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Ind w:w="-3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10"/>
        <w:gridCol w:w="1530"/>
        <w:gridCol w:w="1260"/>
        <w:gridCol w:w="3780"/>
        <w:tblGridChange w:id="0">
          <w:tblGrid>
            <w:gridCol w:w="3510"/>
            <w:gridCol w:w="1530"/>
            <w:gridCol w:w="1260"/>
            <w:gridCol w:w="3780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02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Lesson Title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: Eco-Pyramid Lesson Plan</w:t>
            </w:r>
          </w:p>
          <w:p w:rsidR="00000000" w:rsidDel="00000000" w:rsidP="00000000" w:rsidRDefault="00000000" w:rsidRPr="00000000" w14:paraId="00000003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Level of Lesson: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NRS 3</w:t>
            </w:r>
          </w:p>
          <w:p w:rsidR="00000000" w:rsidDel="00000000" w:rsidP="00000000" w:rsidRDefault="00000000" w:rsidRPr="00000000" w14:paraId="00000007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gridSpan w:val="4"/>
            <w:shd w:fill="d9d9d9" w:val="clear"/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Lesson Length: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60 – 90 minutes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C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Content Area(s)</w:t>
            </w:r>
          </w:p>
        </w:tc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00D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Targeted </w:t>
            </w:r>
            <w:hyperlink r:id="rId7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IL ABE/ASE Content Standards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Reading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1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3.R.VA.3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 - Acquire and accurately use level-appropriate general academic and domain-specific words and phrases</w:t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Reading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5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3.R.CI.8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 - Draw on information from multiple print or digital sources, demonstrating the ability to locate specific information to a question quickly or to solve a problem efficiently.</w:t>
            </w:r>
          </w:p>
        </w:tc>
      </w:tr>
      <w:tr>
        <w:trPr>
          <w:cantSplit w:val="0"/>
          <w:trHeight w:val="467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Writing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9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3.W.RB.1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 - Conduct short research projects that use several sources to build knowledge through investigation of different aspects of a topic. Record information needed to prepare a report.</w:t>
            </w:r>
          </w:p>
        </w:tc>
      </w:tr>
      <w:tr>
        <w:trPr>
          <w:cantSplit w:val="0"/>
          <w:trHeight w:val="467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Speaking &amp; Listening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D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3.S.PK.1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 - Report on a topic or text, tell a story, recount an experience in an organized manner, or present opinions, using appropriate facts and relevant, descriptive details presented in a logical sequence, to support main idea or themes; speak clearly at an understandable pace</w:t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gridSpan w:val="4"/>
            <w:shd w:fill="d9d9d9" w:val="clear"/>
          </w:tcPr>
          <w:p w:rsidR="00000000" w:rsidDel="00000000" w:rsidP="00000000" w:rsidRDefault="00000000" w:rsidRPr="00000000" w14:paraId="00000020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Integrated </w:t>
            </w:r>
            <w:hyperlink r:id="rId8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0563c1"/>
                  <w:sz w:val="24"/>
                  <w:szCs w:val="24"/>
                  <w:u w:val="single"/>
                  <w:rtl w:val="0"/>
                </w:rPr>
                <w:t xml:space="preserve">Essential Employability Skills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24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8"/>
                <w:szCs w:val="28"/>
                <w:rtl w:val="0"/>
              </w:rPr>
              <w:t xml:space="preserve">🗵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Personal Ethic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rtl w:val="0"/>
              </w:rPr>
              <w:t xml:space="preserve">(Integrity, Respect, Perseverance, Positive Attitude)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26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□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Teamwork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rtl w:val="0"/>
              </w:rPr>
              <w:t xml:space="preserve">(Critical Thinking, Effective &amp; Cooperative Work)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29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Work Ethic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rtl w:val="0"/>
              </w:rPr>
              <w:t xml:space="preserve">(Dependability, Professionalism)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rFonts w:ascii="Century Gothic" w:cs="Century Gothic" w:eastAsia="Century Gothic" w:hAnsi="Century Gothic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2C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8"/>
                <w:szCs w:val="28"/>
                <w:rtl w:val="0"/>
              </w:rPr>
              <w:t xml:space="preserve">🗵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Communication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rtl w:val="0"/>
              </w:rPr>
              <w:t xml:space="preserve">(Active Listening, Clear Communication)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rFonts w:ascii="Century Gothic" w:cs="Century Gothic" w:eastAsia="Century Gothic" w:hAnsi="Century Gothic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F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Lesson Objectives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i w:val="1"/>
                <w:sz w:val="20"/>
                <w:szCs w:val="20"/>
                <w:rtl w:val="0"/>
              </w:rPr>
              <w:t xml:space="preserve">(Students will be able to)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Identify the meanings of key vocabulary words related to an eco-pyramid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Create a 4-tiered eco-pyramid for a given biome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Report on the ecological relationships of a biome to a classmate</w:t>
            </w:r>
          </w:p>
          <w:p w:rsidR="00000000" w:rsidDel="00000000" w:rsidP="00000000" w:rsidRDefault="00000000" w:rsidRPr="00000000" w14:paraId="00000033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shd w:fill="c5e0b3" w:val="clear"/>
          </w:tcPr>
          <w:p w:rsidR="00000000" w:rsidDel="00000000" w:rsidP="00000000" w:rsidRDefault="00000000" w:rsidRPr="00000000" w14:paraId="00000037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Engagement is not “one size fits all.” How are you providing multiple ways to engage all learners? Click on </w:t>
            </w:r>
            <w:hyperlink r:id="rId9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00b0f0"/>
                  <w:sz w:val="24"/>
                  <w:szCs w:val="24"/>
                  <w:u w:val="single"/>
                  <w:rtl w:val="0"/>
                </w:rPr>
                <w:t xml:space="preserve">Multiple Means of Engagement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b0f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to learn more about providing options for learners and explain how you are including this below: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Students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have the opportunity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to choose which biome they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want t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 research.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Students are given opportunities to learn independently and to learn from one another.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shd w:fill="ffffff" w:val="clear"/>
          </w:tcPr>
          <w:p w:rsidR="00000000" w:rsidDel="00000000" w:rsidP="00000000" w:rsidRDefault="00000000" w:rsidRPr="00000000" w14:paraId="0000003E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Key Vocabulary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ecosystem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producer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consumer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decomposer 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herbivore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carnivore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biome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eco-pyramid</w:t>
            </w:r>
          </w:p>
          <w:p w:rsidR="00000000" w:rsidDel="00000000" w:rsidP="00000000" w:rsidRDefault="00000000" w:rsidRPr="00000000" w14:paraId="00000047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4B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Instructional Materials: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Century Gothic" w:cs="Century Gothic" w:eastAsia="Century Gothic" w:hAnsi="Century Gothic"/>
                  <w:b w:val="0"/>
                  <w:i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Eco-Pyramid Article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563c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(9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grade reading level)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1">
              <w:r w:rsidDel="00000000" w:rsidR="00000000" w:rsidRPr="00000000">
                <w:rPr>
                  <w:rFonts w:ascii="Century Gothic" w:cs="Century Gothic" w:eastAsia="Century Gothic" w:hAnsi="Century Gothic"/>
                  <w:b w:val="0"/>
                  <w:i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Eco-Pyramid Organizer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2">
              <w:r w:rsidDel="00000000" w:rsidR="00000000" w:rsidRPr="00000000">
                <w:rPr>
                  <w:rFonts w:ascii="Century Gothic" w:cs="Century Gothic" w:eastAsia="Century Gothic" w:hAnsi="Century Gothic"/>
                  <w:b w:val="0"/>
                  <w:i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Ecosystem Vocabulary Presentation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3">
              <w:r w:rsidDel="00000000" w:rsidR="00000000" w:rsidRPr="00000000">
                <w:rPr>
                  <w:rFonts w:ascii="Century Gothic" w:cs="Century Gothic" w:eastAsia="Century Gothic" w:hAnsi="Century Gothic"/>
                  <w:b w:val="0"/>
                  <w:i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Biome List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shd w:fill="ffffff" w:val="clear"/>
          </w:tcPr>
          <w:p w:rsidR="00000000" w:rsidDel="00000000" w:rsidP="00000000" w:rsidRDefault="00000000" w:rsidRPr="00000000" w14:paraId="00000054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Lesson Activities: 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Introduction - Ask students to define what an ecosystem is (review from a prior lesson).  Ask students specifically how the living things in an ecosystem are connected.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Reading - Have students read this article on eco-pyramids: </w:t>
            </w:r>
            <w:hyperlink r:id="rId14">
              <w:r w:rsidDel="00000000" w:rsidR="00000000" w:rsidRPr="00000000">
                <w:rPr>
                  <w:rFonts w:ascii="Century Gothic" w:cs="Century Gothic" w:eastAsia="Century Gothic" w:hAnsi="Century Gothic"/>
                  <w:b w:val="0"/>
                  <w:i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Eco-Pyramid Article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Students can read the text independently or as a whole class.  As students read, have them jot down the definitions of the key vocabulary: </w:t>
            </w:r>
            <w:hyperlink r:id="rId15">
              <w:r w:rsidDel="00000000" w:rsidR="00000000" w:rsidRPr="00000000">
                <w:rPr>
                  <w:rFonts w:ascii="Century Gothic" w:cs="Century Gothic" w:eastAsia="Century Gothic" w:hAnsi="Century Gothic"/>
                  <w:b w:val="0"/>
                  <w:i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Eco-Pyramid Organizer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  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Vocabulary -  Review key vocabulary with students through this slide presentation: </w:t>
            </w:r>
            <w:hyperlink r:id="rId16">
              <w:r w:rsidDel="00000000" w:rsidR="00000000" w:rsidRPr="00000000">
                <w:rPr>
                  <w:rFonts w:ascii="Century Gothic" w:cs="Century Gothic" w:eastAsia="Century Gothic" w:hAnsi="Century Gothic"/>
                  <w:b w:val="0"/>
                  <w:i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Ecosystem Vocabulary Presentation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Activity Part 1 - Each student is given an eco-pyramid template (back of </w:t>
            </w:r>
            <w:hyperlink r:id="rId17">
              <w:r w:rsidDel="00000000" w:rsidR="00000000" w:rsidRPr="00000000">
                <w:rPr>
                  <w:rFonts w:ascii="Century Gothic" w:cs="Century Gothic" w:eastAsia="Century Gothic" w:hAnsi="Century Gothic"/>
                  <w:b w:val="0"/>
                  <w:i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Eco-Pyramid Organizer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)and is asked to choose a different biome (</w:t>
            </w:r>
            <w:hyperlink r:id="rId18">
              <w:r w:rsidDel="00000000" w:rsidR="00000000" w:rsidRPr="00000000">
                <w:rPr>
                  <w:rFonts w:ascii="Century Gothic" w:cs="Century Gothic" w:eastAsia="Century Gothic" w:hAnsi="Century Gothic"/>
                  <w:b w:val="0"/>
                  <w:i w:val="0"/>
                  <w:smallCaps w:val="0"/>
                  <w:strike w:val="0"/>
                  <w:color w:val="1155cc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Biome List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).  Students must research their given biome and find 2-5 different organisms for each pyramid level. Consider offering a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recommended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 of websites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for research.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Activity Part 2 - Students are to report on their eco-pyramid with a partner.  Students must explain each trophic level and how it relates to the levels above and/or below it.  Encourage students to use the domain vocabulary in their reports.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Reflection - Ask students to reflect on how their understanding of ecosystems has been enhanced by their knowledge of using an eco-pyramid model.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shd w:fill="ebd3ea" w:val="clear"/>
          </w:tcPr>
          <w:p w:rsidR="00000000" w:rsidDel="00000000" w:rsidP="00000000" w:rsidRDefault="00000000" w:rsidRPr="00000000" w14:paraId="00000060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Learners vary in the way that they react to and grasp information that is presented to them. Click on </w:t>
            </w:r>
            <w:hyperlink r:id="rId19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0563c1"/>
                  <w:sz w:val="24"/>
                  <w:szCs w:val="24"/>
                  <w:u w:val="single"/>
                  <w:rtl w:val="0"/>
                </w:rPr>
                <w:t xml:space="preserve">Multiple Means of Representation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 to explore ways that you can provide options for representing content and explain how you are including this below: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vocabulary presentations include both written and pictorial descriptions. 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Students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conduct their own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research on biomes, which leads them to explore different websites with different presentations of the material.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66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Performance Tasks: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Identify the meanings of vocabulary words from a text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Create an eco-pyramid for a given biome 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Explain eco-pyramid research to classmates </w:t>
            </w:r>
          </w:p>
          <w:p w:rsidR="00000000" w:rsidDel="00000000" w:rsidP="00000000" w:rsidRDefault="00000000" w:rsidRPr="00000000" w14:paraId="0000006A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shd w:fill="bdd7ee" w:val="clear"/>
          </w:tcPr>
          <w:p w:rsidR="00000000" w:rsidDel="00000000" w:rsidP="00000000" w:rsidRDefault="00000000" w:rsidRPr="00000000" w14:paraId="0000006E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Learners best express what they know in different ways. Click on </w:t>
            </w:r>
            <w:hyperlink r:id="rId20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0563c1"/>
                  <w:sz w:val="24"/>
                  <w:szCs w:val="24"/>
                  <w:u w:val="single"/>
                  <w:rtl w:val="0"/>
                </w:rPr>
                <w:t xml:space="preserve">Multiple Means of Action &amp; Expression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 to explore ways to offer options for learners and explain how you are doing this below: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Students can complete their biome by writing the names of the organisms, by drawing pictures of the organisms, or both.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Students may choose the manner in which they present their eco-pyramid to classmates.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 an extension activity, students can complete GED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superscript"/>
                <w:rtl w:val="0"/>
              </w:rPr>
              <w:t xml:space="preserve">®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-style questions on eco-pyramids and food webs.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gridSpan w:val="4"/>
            <w:shd w:fill="ffffff" w:val="clear"/>
          </w:tcPr>
          <w:p w:rsidR="00000000" w:rsidDel="00000000" w:rsidP="00000000" w:rsidRDefault="00000000" w:rsidRPr="00000000" w14:paraId="00000076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Notes: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This lesson was designed to accompany Steck-Vaughn Pre GED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vertAlign w:val="superscript"/>
                <w:rtl w:val="0"/>
              </w:rPr>
              <w:t xml:space="preserve">®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Preparation Science text (Aztec Paxen Publishing) Lesson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“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Ecosystems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”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(pgs. 70-77).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Tier 3 vocabulary words have been identified as the vocabulary focus of this lesson, but the instructor can incorporate level 2 vocabulary words at their discretion.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entury Gothic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C2232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E61AD9"/>
    <w:rPr>
      <w:color w:val="0563c1" w:themeColor="hyperlink"/>
      <w:u w:val="single"/>
    </w:rPr>
  </w:style>
  <w:style w:type="character" w:styleId="textlayer--absolute" w:customStyle="1">
    <w:name w:val="textlayer--absolute"/>
    <w:basedOn w:val="DefaultParagraphFont"/>
    <w:rsid w:val="00E300C5"/>
  </w:style>
  <w:style w:type="character" w:styleId="UnresolvedMention">
    <w:name w:val="Unresolved Mention"/>
    <w:basedOn w:val="DefaultParagraphFont"/>
    <w:uiPriority w:val="99"/>
    <w:semiHidden w:val="1"/>
    <w:unhideWhenUsed w:val="1"/>
    <w:rsid w:val="00C07912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C0791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 w:val="1"/>
    <w:rsid w:val="00CE53AD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udlguidelines.cast.org/action-expression" TargetMode="External"/><Relationship Id="rId11" Type="http://schemas.openxmlformats.org/officeDocument/2006/relationships/hyperlink" Target="https://docs.google.com/document/d/18CLR4r-GPkhLyYSzeBnY9R5S0vfJi__a/copy" TargetMode="External"/><Relationship Id="rId10" Type="http://schemas.openxmlformats.org/officeDocument/2006/relationships/hyperlink" Target="https://drive.google.com/file/d/17yUJugdl_rgPdXxdVEJh2Q73uKN1pDHY/view?usp=sharing" TargetMode="External"/><Relationship Id="rId13" Type="http://schemas.openxmlformats.org/officeDocument/2006/relationships/hyperlink" Target="https://docs.google.com/document/d/1u-yaCu6MjeR4Fl55fv197X5zoAd1G4My/copy" TargetMode="External"/><Relationship Id="rId12" Type="http://schemas.openxmlformats.org/officeDocument/2006/relationships/hyperlink" Target="https://docs.google.com/presentation/d/1R8isKMmKk7_pmw1ud-e-thMyi-8Zly1Q/copy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udlguidelines.cast.org/engagement" TargetMode="External"/><Relationship Id="rId15" Type="http://schemas.openxmlformats.org/officeDocument/2006/relationships/hyperlink" Target="https://docs.google.com/document/d/18CLR4r-GPkhLyYSzeBnY9R5S0vfJi__a/copy" TargetMode="External"/><Relationship Id="rId14" Type="http://schemas.openxmlformats.org/officeDocument/2006/relationships/hyperlink" Target="https://drive.google.com/file/d/17yUJugdl_rgPdXxdVEJh2Q73uKN1pDHY/view?usp=sharing" TargetMode="External"/><Relationship Id="rId17" Type="http://schemas.openxmlformats.org/officeDocument/2006/relationships/hyperlink" Target="https://docs.google.com/document/d/1ivweD2DZV7iZMq2OMB_BwzJmbDE2JtNz/edit?usp=sharing&amp;ouid=109937762497069049407&amp;rtpof=true&amp;sd=true" TargetMode="External"/><Relationship Id="rId16" Type="http://schemas.openxmlformats.org/officeDocument/2006/relationships/hyperlink" Target="https://docs.google.com/presentation/d/1R8isKMmKk7_pmw1ud-e-thMyi-8Zly1Q/copy" TargetMode="External"/><Relationship Id="rId5" Type="http://schemas.openxmlformats.org/officeDocument/2006/relationships/styles" Target="styles.xml"/><Relationship Id="rId19" Type="http://schemas.openxmlformats.org/officeDocument/2006/relationships/hyperlink" Target="https://udlguidelines.cast.org/representation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docs.google.com/document/d/1u-yaCu6MjeR4Fl55fv197X5zoAd1G4My/copy" TargetMode="External"/><Relationship Id="rId7" Type="http://schemas.openxmlformats.org/officeDocument/2006/relationships/hyperlink" Target="https://excellenceinadulted.org/file/66" TargetMode="External"/><Relationship Id="rId8" Type="http://schemas.openxmlformats.org/officeDocument/2006/relationships/hyperlink" Target="https://www.illinoisworknet.com/DownloadPrint/ILEssentialEmployabilitySkills-Handout.pdf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enturyGothic-regular.ttf"/><Relationship Id="rId4" Type="http://schemas.openxmlformats.org/officeDocument/2006/relationships/font" Target="fonts/CenturyGothic-bold.ttf"/><Relationship Id="rId5" Type="http://schemas.openxmlformats.org/officeDocument/2006/relationships/font" Target="fonts/CenturyGothic-italic.ttf"/><Relationship Id="rId6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KvYdG4XvrlMG51L18yvmpfewyA==">CgMxLjA4AHIhMUlPamhpMnFYbW1UNFdaejZVVGZqWm5lQjI0YnQ1bVBt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2024-09-14T20:40:00Z</dcterms:created>
  <dc:creator>CIAESC</dc:creator>
</cp:coreProperties>
</file>