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Punnett Squares – Notes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What is a Punnett Square?  - A Punnett Square is a  ___________________ that shows 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possible  ______________________ of traits among the offspring of 2 parents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Genes can be _____________________________  or   ___________________________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Dominant genes show the trait _____________________________________________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Dominant genes are represented by a _____________________ letter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Recessive genes ___________________________________________________________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Recessive genes are represented by a ______________________________ letter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Example – eye color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gene for brown eyes is _________________________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It is represented by  _____________________________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The gene for blue eyes is ______________________________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It is represented by _______________________________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 person inherits 2 genes for certain traits, one from the ___________________ and one 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 xml:space="preserve">from the __________________________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Homozygous – both of the genes are the _____________________</w:t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Heterozygous – the two genes are  ___________________________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Genotype – the genes that a person ___________________</w:t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Phenotype – the genes that a person ____________________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Eye Color Possibilities (Genotypes)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BB – Homozygous dominant 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Genes:  _______  and ___________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Eyes are ________________ color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Bb – Heterozygous dominant 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Genes:  _______  and ___________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Eyes are ________________ color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bb – homozygous recessive 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Genes:  _______  and ___________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Eyes are ________________ color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Example 1: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1055369</wp:posOffset>
            </wp:positionH>
            <wp:positionV relativeFrom="paragraph">
              <wp:posOffset>153035</wp:posOffset>
            </wp:positionV>
            <wp:extent cx="1929189" cy="1857375"/>
            <wp:effectExtent b="0" l="0" r="0" t="0"/>
            <wp:wrapNone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9189" cy="1857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7515"/>
        </w:tabs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4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left" w:leader="none" w:pos="7995"/>
        </w:tabs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4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Example 2:                                                                                   Example 3:</w:t>
      </w:r>
    </w:p>
    <w:p w:rsidR="00000000" w:rsidDel="00000000" w:rsidP="00000000" w:rsidRDefault="00000000" w:rsidRPr="00000000" w14:paraId="00000048">
      <w:pPr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1028700</wp:posOffset>
            </wp:positionH>
            <wp:positionV relativeFrom="paragraph">
              <wp:posOffset>132080</wp:posOffset>
            </wp:positionV>
            <wp:extent cx="2066925" cy="1977059"/>
            <wp:effectExtent b="0" l="0" r="0" t="0"/>
            <wp:wrapNone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770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4065270</wp:posOffset>
            </wp:positionH>
            <wp:positionV relativeFrom="paragraph">
              <wp:posOffset>194310</wp:posOffset>
            </wp:positionV>
            <wp:extent cx="1714500" cy="1875808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758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4A8xGvstWvOMVJNMO5illETtZQ==">CgMxLjAyCGguZ2pkZ3hzOAByITF0T0F1djJmV21DbU03dXJGRHhTSUNmZXdLMTFKYlR0aA==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2024-08-21T21:42:00Z</dcterms:created>
  <dc:creator>Carolyn R Markel</dc:creator>
</cp:coreProperties>
</file>