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4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1530"/>
        <w:gridCol w:w="1260"/>
        <w:gridCol w:w="3780"/>
        <w:tblGridChange w:id="0">
          <w:tblGrid>
            <w:gridCol w:w="3510"/>
            <w:gridCol w:w="1530"/>
            <w:gridCol w:w="1260"/>
            <w:gridCol w:w="3780"/>
          </w:tblGrid>
        </w:tblGridChange>
      </w:tblGrid>
      <w:tr>
        <w:trPr>
          <w:cantSplit w:val="0"/>
          <w:trHeight w:val="432" w:hRule="atLeast"/>
          <w:tblHeader w:val="0"/>
        </w:trPr>
        <w:tc>
          <w:tcPr>
            <w:gridSpan w:val="3"/>
            <w:shd w:fill="d9d9d9" w:val="clear"/>
            <w:vAlign w:val="center"/>
          </w:tcPr>
          <w:p w:rsidR="00000000" w:rsidDel="00000000" w:rsidP="00000000" w:rsidRDefault="00000000" w:rsidRPr="00000000" w14:paraId="0000000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Lesson Title</w:t>
            </w:r>
            <w:r w:rsidDel="00000000" w:rsidR="00000000" w:rsidRPr="00000000">
              <w:rPr>
                <w:rFonts w:ascii="Century Gothic" w:cs="Century Gothic" w:eastAsia="Century Gothic" w:hAnsi="Century Gothic"/>
                <w:sz w:val="24"/>
                <w:szCs w:val="24"/>
                <w:rtl w:val="0"/>
              </w:rPr>
              <w:t xml:space="preserve">: High Beginner ESL Lesson with Math Integration: Comparing Numbers Using Inequalities</w:t>
            </w:r>
          </w:p>
          <w:p w:rsidR="00000000" w:rsidDel="00000000" w:rsidP="00000000" w:rsidRDefault="00000000" w:rsidRPr="00000000" w14:paraId="00000003">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Created by: Kathleen DeMars</w:t>
            </w:r>
            <w:r w:rsidDel="00000000" w:rsidR="00000000" w:rsidRPr="00000000">
              <w:rPr>
                <w:rtl w:val="0"/>
              </w:rPr>
            </w:r>
          </w:p>
        </w:tc>
        <w:tc>
          <w:tcPr>
            <w:shd w:fill="d9d9d9" w:val="clear"/>
            <w:vAlign w:val="center"/>
          </w:tcPr>
          <w:p w:rsidR="00000000" w:rsidDel="00000000" w:rsidP="00000000" w:rsidRDefault="00000000" w:rsidRPr="00000000" w14:paraId="00000007">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Level of Lesson: </w:t>
            </w:r>
          </w:p>
          <w:p w:rsidR="00000000" w:rsidDel="00000000" w:rsidP="00000000" w:rsidRDefault="00000000" w:rsidRPr="00000000" w14:paraId="00000008">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ESL NRS 3 (High Beginning)</w:t>
            </w:r>
          </w:p>
          <w:p w:rsidR="00000000" w:rsidDel="00000000" w:rsidP="00000000" w:rsidRDefault="00000000" w:rsidRPr="00000000" w14:paraId="00000009">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ESL NRS 4 (Low Intermediate)</w:t>
            </w:r>
          </w:p>
        </w:tc>
      </w:tr>
      <w:tr>
        <w:trPr>
          <w:cantSplit w:val="0"/>
          <w:trHeight w:val="288" w:hRule="atLeast"/>
          <w:tblHeader w:val="0"/>
        </w:trPr>
        <w:tc>
          <w:tcPr>
            <w:shd w:fill="d9d9d9" w:val="clear"/>
          </w:tcPr>
          <w:p w:rsidR="00000000" w:rsidDel="00000000" w:rsidP="00000000" w:rsidRDefault="00000000" w:rsidRPr="00000000" w14:paraId="0000000A">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Content Area(s)</w:t>
            </w:r>
          </w:p>
        </w:tc>
        <w:tc>
          <w:tcPr>
            <w:gridSpan w:val="3"/>
            <w:shd w:fill="d9d9d9" w:val="clear"/>
          </w:tcPr>
          <w:p w:rsidR="00000000" w:rsidDel="00000000" w:rsidP="00000000" w:rsidRDefault="00000000" w:rsidRPr="00000000" w14:paraId="0000000B">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Targeted </w:t>
            </w:r>
            <w:hyperlink r:id="rId7">
              <w:r w:rsidDel="00000000" w:rsidR="00000000" w:rsidRPr="00000000">
                <w:rPr>
                  <w:rFonts w:ascii="Century Gothic" w:cs="Century Gothic" w:eastAsia="Century Gothic" w:hAnsi="Century Gothic"/>
                  <w:b w:val="1"/>
                  <w:color w:val="0563c1"/>
                  <w:sz w:val="24"/>
                  <w:szCs w:val="24"/>
                  <w:u w:val="single"/>
                  <w:rtl w:val="0"/>
                </w:rPr>
                <w:t xml:space="preserve">IL ABE/ASE Content Standards</w:t>
              </w:r>
            </w:hyperlink>
            <w:r w:rsidDel="00000000" w:rsidR="00000000" w:rsidRPr="00000000">
              <w:rPr>
                <w:rFonts w:ascii="Century Gothic" w:cs="Century Gothic" w:eastAsia="Century Gothic" w:hAnsi="Century Gothic"/>
                <w:b w:val="1"/>
                <w:sz w:val="24"/>
                <w:szCs w:val="24"/>
                <w:rtl w:val="0"/>
              </w:rPr>
              <w:t xml:space="preserve"> </w:t>
            </w:r>
          </w:p>
          <w:p w:rsidR="00000000" w:rsidDel="00000000" w:rsidP="00000000" w:rsidRDefault="00000000" w:rsidRPr="00000000" w14:paraId="0000000C">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Targeted </w:t>
            </w:r>
            <w:hyperlink r:id="rId8">
              <w:r w:rsidDel="00000000" w:rsidR="00000000" w:rsidRPr="00000000">
                <w:rPr>
                  <w:rFonts w:ascii="Century Gothic" w:cs="Century Gothic" w:eastAsia="Century Gothic" w:hAnsi="Century Gothic"/>
                  <w:b w:val="1"/>
                  <w:color w:val="1155cc"/>
                  <w:sz w:val="24"/>
                  <w:szCs w:val="24"/>
                  <w:u w:val="single"/>
                  <w:rtl w:val="0"/>
                </w:rPr>
                <w:t xml:space="preserve">Illinois ESL Content Standards</w:t>
              </w:r>
            </w:hyperlink>
            <w:r w:rsidDel="00000000" w:rsidR="00000000" w:rsidRPr="00000000">
              <w:rPr>
                <w:rtl w:val="0"/>
              </w:rPr>
            </w:r>
          </w:p>
        </w:tc>
      </w:tr>
      <w:tr>
        <w:trPr>
          <w:cantSplit w:val="0"/>
          <w:trHeight w:val="576" w:hRule="atLeast"/>
          <w:tblHeader w:val="0"/>
        </w:trPr>
        <w:tc>
          <w:tcPr/>
          <w:p w:rsidR="00000000" w:rsidDel="00000000" w:rsidP="00000000" w:rsidRDefault="00000000" w:rsidRPr="00000000" w14:paraId="0000000F">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ELP Standard 2</w:t>
            </w:r>
          </w:p>
        </w:tc>
        <w:tc>
          <w:tcPr>
            <w:gridSpan w:val="3"/>
          </w:tcPr>
          <w:p w:rsidR="00000000" w:rsidDel="00000000" w:rsidP="00000000" w:rsidRDefault="00000000" w:rsidRPr="00000000" w14:paraId="0000001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LI.2.3 - appropriately take turns in interactions with others.</w:t>
            </w:r>
          </w:p>
        </w:tc>
      </w:tr>
      <w:tr>
        <w:trPr>
          <w:cantSplit w:val="0"/>
          <w:trHeight w:val="576" w:hRule="atLeast"/>
          <w:tblHeader w:val="0"/>
        </w:trPr>
        <w:tc>
          <w:tcPr/>
          <w:p w:rsidR="00000000" w:rsidDel="00000000" w:rsidP="00000000" w:rsidRDefault="00000000" w:rsidRPr="00000000" w14:paraId="00000013">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ELP Standard 3</w:t>
            </w:r>
          </w:p>
        </w:tc>
        <w:tc>
          <w:tcPr>
            <w:gridSpan w:val="3"/>
          </w:tcPr>
          <w:p w:rsidR="00000000" w:rsidDel="00000000" w:rsidP="00000000" w:rsidRDefault="00000000" w:rsidRPr="00000000" w14:paraId="00000014">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HB.3.1 - communicate information and feelings about familiar texts, topics, and experiences.</w:t>
            </w:r>
          </w:p>
        </w:tc>
      </w:tr>
      <w:tr>
        <w:trPr>
          <w:cantSplit w:val="0"/>
          <w:trHeight w:val="576" w:hRule="atLeast"/>
          <w:tblHeader w:val="0"/>
        </w:trPr>
        <w:tc>
          <w:tcPr/>
          <w:p w:rsidR="00000000" w:rsidDel="00000000" w:rsidP="00000000" w:rsidRDefault="00000000" w:rsidRPr="00000000" w14:paraId="00000017">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ELP Standard 7</w:t>
            </w:r>
          </w:p>
        </w:tc>
        <w:tc>
          <w:tcPr>
            <w:gridSpan w:val="3"/>
          </w:tcPr>
          <w:p w:rsidR="00000000" w:rsidDel="00000000" w:rsidP="00000000" w:rsidRDefault="00000000" w:rsidRPr="00000000" w14:paraId="0000001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HB.7.1 - show emerging awareness of differences between informal and formal language use</w:t>
            </w:r>
          </w:p>
          <w:p w:rsidR="00000000" w:rsidDel="00000000" w:rsidP="00000000" w:rsidRDefault="00000000" w:rsidRPr="00000000" w14:paraId="0000001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LI.7.3 - begin to use some frequently occurring general academic and content words.</w:t>
            </w:r>
          </w:p>
        </w:tc>
      </w:tr>
      <w:tr>
        <w:trPr>
          <w:cantSplit w:val="0"/>
          <w:trHeight w:val="576" w:hRule="atLeast"/>
          <w:tblHeader w:val="0"/>
        </w:trPr>
        <w:tc>
          <w:tcPr/>
          <w:p w:rsidR="00000000" w:rsidDel="00000000" w:rsidP="00000000" w:rsidRDefault="00000000" w:rsidRPr="00000000" w14:paraId="0000001C">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ELP Standard 8</w:t>
            </w:r>
          </w:p>
        </w:tc>
        <w:tc>
          <w:tcPr>
            <w:gridSpan w:val="3"/>
          </w:tcPr>
          <w:p w:rsidR="00000000" w:rsidDel="00000000" w:rsidP="00000000" w:rsidRDefault="00000000" w:rsidRPr="00000000" w14:paraId="0000001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HB.8.1 - recognize the meaning of a few frequently occurring words, simple phrases, and formulaic expressions in spoken and written texts about familiar topics, experiences, or events.</w:t>
            </w:r>
          </w:p>
          <w:p w:rsidR="00000000" w:rsidDel="00000000" w:rsidP="00000000" w:rsidRDefault="00000000" w:rsidRPr="00000000" w14:paraId="0000001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LI.8.1 - determine the meaning of frequently occurring words, phrases, and expressions in spoken and written texts about familiar topics, experiences, or events.</w:t>
            </w:r>
          </w:p>
        </w:tc>
      </w:tr>
      <w:tr>
        <w:trPr>
          <w:cantSplit w:val="0"/>
          <w:trHeight w:val="576" w:hRule="atLeast"/>
          <w:tblHeader w:val="0"/>
        </w:trPr>
        <w:tc>
          <w:tcPr/>
          <w:p w:rsidR="00000000" w:rsidDel="00000000" w:rsidP="00000000" w:rsidRDefault="00000000" w:rsidRPr="00000000" w14:paraId="00000021">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ELP Standard 9</w:t>
            </w:r>
          </w:p>
        </w:tc>
        <w:tc>
          <w:tcPr>
            <w:gridSpan w:val="3"/>
          </w:tcPr>
          <w:p w:rsidR="00000000" w:rsidDel="00000000" w:rsidP="00000000" w:rsidRDefault="00000000" w:rsidRPr="00000000" w14:paraId="0000002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HB.9.1 - communicate basic information about an event or topic.</w:t>
            </w:r>
          </w:p>
          <w:p w:rsidR="00000000" w:rsidDel="00000000" w:rsidP="00000000" w:rsidRDefault="00000000" w:rsidRPr="00000000" w14:paraId="0000002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HB.9.2 - use a narrow range of vocabulary and syntactically simple sentences.</w:t>
            </w:r>
          </w:p>
        </w:tc>
      </w:tr>
      <w:tr>
        <w:trPr>
          <w:cantSplit w:val="0"/>
          <w:trHeight w:val="467" w:hRule="atLeast"/>
          <w:tblHeader w:val="0"/>
        </w:trPr>
        <w:tc>
          <w:tcPr/>
          <w:p w:rsidR="00000000" w:rsidDel="00000000" w:rsidP="00000000" w:rsidRDefault="00000000" w:rsidRPr="00000000" w14:paraId="00000026">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1.NBT.3 (Math)</w:t>
            </w:r>
          </w:p>
        </w:tc>
        <w:tc>
          <w:tcPr>
            <w:gridSpan w:val="3"/>
          </w:tcPr>
          <w:p w:rsidR="00000000" w:rsidDel="00000000" w:rsidP="00000000" w:rsidRDefault="00000000" w:rsidRPr="00000000" w14:paraId="0000002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Compare two two-digit numbers based on meanings of the tens and ones digits, recording the results of the comparisons with symbols &gt;, =, and &lt;</w:t>
            </w:r>
          </w:p>
        </w:tc>
      </w:tr>
      <w:tr>
        <w:trPr>
          <w:cantSplit w:val="0"/>
          <w:trHeight w:val="467" w:hRule="atLeast"/>
          <w:tblHeader w:val="0"/>
        </w:trPr>
        <w:tc>
          <w:tcPr/>
          <w:p w:rsidR="00000000" w:rsidDel="00000000" w:rsidP="00000000" w:rsidRDefault="00000000" w:rsidRPr="00000000" w14:paraId="0000002A">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CE5 (Civics)</w:t>
            </w:r>
          </w:p>
        </w:tc>
        <w:tc>
          <w:tcPr>
            <w:gridSpan w:val="3"/>
          </w:tcPr>
          <w:p w:rsidR="00000000" w:rsidDel="00000000" w:rsidP="00000000" w:rsidRDefault="00000000" w:rsidRPr="00000000" w14:paraId="0000002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Compare credit and debit cards</w:t>
            </w:r>
          </w:p>
        </w:tc>
      </w:tr>
      <w:tr>
        <w:trPr>
          <w:cantSplit w:val="0"/>
          <w:trHeight w:val="332" w:hRule="atLeast"/>
          <w:tblHeader w:val="0"/>
        </w:trPr>
        <w:tc>
          <w:tcPr>
            <w:gridSpan w:val="4"/>
            <w:shd w:fill="d9d9d9" w:val="clear"/>
          </w:tcPr>
          <w:p w:rsidR="00000000" w:rsidDel="00000000" w:rsidP="00000000" w:rsidRDefault="00000000" w:rsidRPr="00000000" w14:paraId="0000002E">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Integrated </w:t>
            </w:r>
            <w:hyperlink r:id="rId9">
              <w:r w:rsidDel="00000000" w:rsidR="00000000" w:rsidRPr="00000000">
                <w:rPr>
                  <w:rFonts w:ascii="Century Gothic" w:cs="Century Gothic" w:eastAsia="Century Gothic" w:hAnsi="Century Gothic"/>
                  <w:b w:val="1"/>
                  <w:color w:val="0563c1"/>
                  <w:sz w:val="24"/>
                  <w:szCs w:val="24"/>
                  <w:u w:val="single"/>
                  <w:rtl w:val="0"/>
                </w:rPr>
                <w:t xml:space="preserve">Essential Employability Skills</w:t>
              </w:r>
            </w:hyperlink>
            <w:r w:rsidDel="00000000" w:rsidR="00000000" w:rsidRPr="00000000">
              <w:rPr>
                <w:rFonts w:ascii="Century Gothic" w:cs="Century Gothic" w:eastAsia="Century Gothic" w:hAnsi="Century Gothic"/>
                <w:b w:val="1"/>
                <w:sz w:val="24"/>
                <w:szCs w:val="24"/>
                <w:rtl w:val="0"/>
              </w:rPr>
              <w:t xml:space="preserve"> </w:t>
            </w:r>
          </w:p>
        </w:tc>
      </w:tr>
      <w:tr>
        <w:trPr>
          <w:cantSplit w:val="0"/>
          <w:trHeight w:val="258" w:hRule="atLeast"/>
          <w:tblHeader w:val="0"/>
        </w:trPr>
        <w:tc>
          <w:tcPr>
            <w:gridSpan w:val="2"/>
            <w:shd w:fill="ffffff" w:val="clear"/>
          </w:tcPr>
          <w:p w:rsidR="00000000" w:rsidDel="00000000" w:rsidP="00000000" w:rsidRDefault="00000000" w:rsidRPr="00000000" w14:paraId="0000003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rtl w:val="0"/>
              </w:rPr>
              <w:t xml:space="preserve">Personal Ethic </w:t>
            </w:r>
            <w:r w:rsidDel="00000000" w:rsidR="00000000" w:rsidRPr="00000000">
              <w:rPr>
                <w:rFonts w:ascii="Century Gothic" w:cs="Century Gothic" w:eastAsia="Century Gothic" w:hAnsi="Century Gothic"/>
                <w:i w:val="1"/>
                <w:rtl w:val="0"/>
              </w:rPr>
              <w:t xml:space="preserve">(Integrity, Respect, Perseverance, Positive Attitude)</w:t>
            </w:r>
            <w:r w:rsidDel="00000000" w:rsidR="00000000" w:rsidRPr="00000000">
              <w:rPr>
                <w:rtl w:val="0"/>
              </w:rPr>
            </w:r>
          </w:p>
        </w:tc>
        <w:tc>
          <w:tcPr>
            <w:gridSpan w:val="2"/>
            <w:shd w:fill="ffffff" w:val="clear"/>
          </w:tcPr>
          <w:p w:rsidR="00000000" w:rsidDel="00000000" w:rsidP="00000000" w:rsidRDefault="00000000" w:rsidRPr="00000000" w14:paraId="00000034">
            <w:pPr>
              <w:rPr>
                <w:rFonts w:ascii="Century Gothic" w:cs="Century Gothic" w:eastAsia="Century Gothic" w:hAnsi="Century Gothic"/>
              </w:rPr>
            </w:pPr>
            <w:r w:rsidDel="00000000" w:rsidR="00000000" w:rsidRPr="00000000">
              <w:rPr>
                <w:rFonts w:ascii="Century Gothic" w:cs="Century Gothic" w:eastAsia="Century Gothic" w:hAnsi="Century Gothic"/>
                <w:b w:val="1"/>
                <w:sz w:val="28"/>
                <w:szCs w:val="28"/>
                <w:rtl w:val="0"/>
              </w:rPr>
              <w:t xml:space="preserve">x</w:t>
            </w: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rtl w:val="0"/>
              </w:rPr>
              <w:t xml:space="preserve">Teamwork </w:t>
            </w:r>
            <w:r w:rsidDel="00000000" w:rsidR="00000000" w:rsidRPr="00000000">
              <w:rPr>
                <w:rFonts w:ascii="Century Gothic" w:cs="Century Gothic" w:eastAsia="Century Gothic" w:hAnsi="Century Gothic"/>
                <w:i w:val="1"/>
                <w:rtl w:val="0"/>
              </w:rPr>
              <w:t xml:space="preserve">(Critical Thinking, Effective &amp; Cooperative Work)</w:t>
            </w: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24"/>
                <w:szCs w:val="24"/>
              </w:rPr>
            </w:pPr>
            <w:r w:rsidDel="00000000" w:rsidR="00000000" w:rsidRPr="00000000">
              <w:rPr>
                <w:rtl w:val="0"/>
              </w:rPr>
            </w:r>
          </w:p>
        </w:tc>
      </w:tr>
      <w:tr>
        <w:trPr>
          <w:cantSplit w:val="0"/>
          <w:trHeight w:val="258" w:hRule="atLeast"/>
          <w:tblHeader w:val="0"/>
        </w:trPr>
        <w:tc>
          <w:tcPr>
            <w:gridSpan w:val="2"/>
            <w:shd w:fill="ffffff" w:val="clear"/>
          </w:tcPr>
          <w:p w:rsidR="00000000" w:rsidDel="00000000" w:rsidP="00000000" w:rsidRDefault="00000000" w:rsidRPr="00000000" w14:paraId="00000037">
            <w:pPr>
              <w:rPr>
                <w:rFonts w:ascii="Century Gothic" w:cs="Century Gothic" w:eastAsia="Century Gothic" w:hAnsi="Century Gothic"/>
              </w:rPr>
            </w:pPr>
            <w:r w:rsidDel="00000000" w:rsidR="00000000" w:rsidRPr="00000000">
              <w:rPr>
                <w:rFonts w:ascii="Century Gothic" w:cs="Century Gothic" w:eastAsia="Century Gothic" w:hAnsi="Century Gothic"/>
                <w:sz w:val="28"/>
                <w:szCs w:val="28"/>
                <w:rtl w:val="0"/>
              </w:rPr>
              <w:t xml:space="preserve">□</w:t>
            </w:r>
            <w:r w:rsidDel="00000000" w:rsidR="00000000" w:rsidRPr="00000000">
              <w:rPr>
                <w:rFonts w:ascii="Century Gothic" w:cs="Century Gothic" w:eastAsia="Century Gothic" w:hAnsi="Century Gothic"/>
                <w:rtl w:val="0"/>
              </w:rPr>
              <w:t xml:space="preserve"> Work Ethic </w:t>
            </w:r>
            <w:r w:rsidDel="00000000" w:rsidR="00000000" w:rsidRPr="00000000">
              <w:rPr>
                <w:rFonts w:ascii="Century Gothic" w:cs="Century Gothic" w:eastAsia="Century Gothic" w:hAnsi="Century Gothic"/>
                <w:i w:val="1"/>
                <w:rtl w:val="0"/>
              </w:rPr>
              <w:t xml:space="preserve">(Dependability, Professionalism)</w:t>
            </w: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28"/>
                <w:szCs w:val="28"/>
              </w:rPr>
            </w:pPr>
            <w:r w:rsidDel="00000000" w:rsidR="00000000" w:rsidRPr="00000000">
              <w:rPr>
                <w:rtl w:val="0"/>
              </w:rPr>
            </w:r>
          </w:p>
        </w:tc>
        <w:tc>
          <w:tcPr>
            <w:gridSpan w:val="2"/>
            <w:shd w:fill="ffffff" w:val="clear"/>
          </w:tcPr>
          <w:p w:rsidR="00000000" w:rsidDel="00000000" w:rsidP="00000000" w:rsidRDefault="00000000" w:rsidRPr="00000000" w14:paraId="0000003A">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b w:val="1"/>
                <w:sz w:val="28"/>
                <w:szCs w:val="28"/>
                <w:rtl w:val="0"/>
              </w:rPr>
              <w:t xml:space="preserve">x</w:t>
            </w:r>
            <w:r w:rsidDel="00000000" w:rsidR="00000000" w:rsidRPr="00000000">
              <w:rPr>
                <w:rFonts w:ascii="Century Gothic" w:cs="Century Gothic" w:eastAsia="Century Gothic" w:hAnsi="Century Gothic"/>
                <w:sz w:val="28"/>
                <w:szCs w:val="28"/>
                <w:rtl w:val="0"/>
              </w:rPr>
              <w:t xml:space="preserve"> </w:t>
            </w:r>
            <w:r w:rsidDel="00000000" w:rsidR="00000000" w:rsidRPr="00000000">
              <w:rPr>
                <w:rFonts w:ascii="Century Gothic" w:cs="Century Gothic" w:eastAsia="Century Gothic" w:hAnsi="Century Gothic"/>
                <w:rtl w:val="0"/>
              </w:rPr>
              <w:t xml:space="preserve">Communication </w:t>
            </w:r>
            <w:r w:rsidDel="00000000" w:rsidR="00000000" w:rsidRPr="00000000">
              <w:rPr>
                <w:rFonts w:ascii="Century Gothic" w:cs="Century Gothic" w:eastAsia="Century Gothic" w:hAnsi="Century Gothic"/>
                <w:i w:val="1"/>
                <w:rtl w:val="0"/>
              </w:rPr>
              <w:t xml:space="preserve">(Active Listening, Clear Communication)</w:t>
            </w: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3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Lesson Objectives </w:t>
            </w:r>
            <w:r w:rsidDel="00000000" w:rsidR="00000000" w:rsidRPr="00000000">
              <w:rPr>
                <w:rFonts w:ascii="Century Gothic" w:cs="Century Gothic" w:eastAsia="Century Gothic" w:hAnsi="Century Gothic"/>
                <w:b w:val="1"/>
                <w:i w:val="1"/>
                <w:sz w:val="20"/>
                <w:szCs w:val="20"/>
                <w:rtl w:val="0"/>
              </w:rPr>
              <w:t xml:space="preserve">(Students will be able to)</w:t>
            </w:r>
            <w:r w:rsidDel="00000000" w:rsidR="00000000" w:rsidRPr="00000000">
              <w:rPr>
                <w:rFonts w:ascii="Century Gothic" w:cs="Century Gothic" w:eastAsia="Century Gothic" w:hAnsi="Century Gothic"/>
                <w:i w:val="1"/>
                <w:sz w:val="20"/>
                <w:szCs w:val="20"/>
                <w:rtl w:val="0"/>
              </w:rPr>
              <w:t xml:space="preserve">:</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3D">
            <w:pPr>
              <w:numPr>
                <w:ilvl w:val="0"/>
                <w:numId w:val="2"/>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Compare whole numbers between 1-99 using inequality symbols (&gt;, =, &lt;)</w:t>
            </w:r>
            <w:r w:rsidDel="00000000" w:rsidR="00000000" w:rsidRPr="00000000">
              <w:rPr>
                <w:rtl w:val="0"/>
              </w:rPr>
            </w:r>
          </w:p>
          <w:p w:rsidR="00000000" w:rsidDel="00000000" w:rsidP="00000000" w:rsidRDefault="00000000" w:rsidRPr="00000000" w14:paraId="0000003E">
            <w:pPr>
              <w:numPr>
                <w:ilvl w:val="0"/>
                <w:numId w:val="2"/>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Ask yes/no questions of comparison</w:t>
            </w:r>
            <w:r w:rsidDel="00000000" w:rsidR="00000000" w:rsidRPr="00000000">
              <w:rPr>
                <w:rtl w:val="0"/>
              </w:rPr>
            </w:r>
          </w:p>
          <w:p w:rsidR="00000000" w:rsidDel="00000000" w:rsidP="00000000" w:rsidRDefault="00000000" w:rsidRPr="00000000" w14:paraId="0000003F">
            <w:pPr>
              <w:numPr>
                <w:ilvl w:val="0"/>
                <w:numId w:val="2"/>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Compare prices of food items using oral and written language and visual inequality symbols.</w:t>
            </w:r>
            <w:r w:rsidDel="00000000" w:rsidR="00000000" w:rsidRPr="00000000">
              <w:rPr>
                <w:rtl w:val="0"/>
              </w:rPr>
            </w:r>
          </w:p>
          <w:p w:rsidR="00000000" w:rsidDel="00000000" w:rsidP="00000000" w:rsidRDefault="00000000" w:rsidRPr="00000000" w14:paraId="00000040">
            <w:pPr>
              <w:numPr>
                <w:ilvl w:val="0"/>
                <w:numId w:val="2"/>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Use everyday comparative language when speaking.</w:t>
            </w: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shd w:fill="c5e0b3" w:val="clear"/>
          </w:tcPr>
          <w:p w:rsidR="00000000" w:rsidDel="00000000" w:rsidP="00000000" w:rsidRDefault="00000000" w:rsidRPr="00000000" w14:paraId="00000045">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Engagement is not “one size fits all.” How are you providing multiple ways to engage all learners? Click on </w:t>
            </w:r>
            <w:hyperlink r:id="rId10">
              <w:r w:rsidDel="00000000" w:rsidR="00000000" w:rsidRPr="00000000">
                <w:rPr>
                  <w:rFonts w:ascii="Century Gothic" w:cs="Century Gothic" w:eastAsia="Century Gothic" w:hAnsi="Century Gothic"/>
                  <w:b w:val="1"/>
                  <w:color w:val="00b0f0"/>
                  <w:sz w:val="24"/>
                  <w:szCs w:val="24"/>
                  <w:u w:val="single"/>
                  <w:rtl w:val="0"/>
                </w:rPr>
                <w:t xml:space="preserve">Multiple Means of Engagement</w:t>
              </w:r>
            </w:hyperlink>
            <w:r w:rsidDel="00000000" w:rsidR="00000000" w:rsidRPr="00000000">
              <w:rPr>
                <w:rFonts w:ascii="Century Gothic" w:cs="Century Gothic" w:eastAsia="Century Gothic" w:hAnsi="Century Gothic"/>
                <w:b w:val="1"/>
                <w:color w:val="00b0f0"/>
                <w:sz w:val="24"/>
                <w:szCs w:val="24"/>
                <w:rtl w:val="0"/>
              </w:rPr>
              <w:t xml:space="preserve"> </w:t>
            </w:r>
            <w:r w:rsidDel="00000000" w:rsidR="00000000" w:rsidRPr="00000000">
              <w:rPr>
                <w:rFonts w:ascii="Century Gothic" w:cs="Century Gothic" w:eastAsia="Century Gothic" w:hAnsi="Century Gothic"/>
                <w:b w:val="1"/>
                <w:sz w:val="24"/>
                <w:szCs w:val="24"/>
                <w:rtl w:val="0"/>
              </w:rPr>
              <w:t xml:space="preserve">to learn more about providing options for learners and explain how you are including this below:</w:t>
            </w:r>
          </w:p>
          <w:p w:rsidR="00000000" w:rsidDel="00000000" w:rsidP="00000000" w:rsidRDefault="00000000" w:rsidRPr="00000000" w14:paraId="00000046">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Authenticity is optimized by relating content to an annual budget</w:t>
            </w:r>
          </w:p>
          <w:p w:rsidR="00000000" w:rsidDel="00000000" w:rsidP="00000000" w:rsidRDefault="00000000" w:rsidRPr="00000000" w14:paraId="00000047">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Collaboration and community is fostered with large group and partner work</w:t>
            </w:r>
            <w:r w:rsidDel="00000000" w:rsidR="00000000" w:rsidRPr="00000000">
              <w:rPr>
                <w:rtl w:val="0"/>
              </w:rPr>
            </w:r>
          </w:p>
          <w:p w:rsidR="00000000" w:rsidDel="00000000" w:rsidP="00000000" w:rsidRDefault="00000000" w:rsidRPr="00000000" w14:paraId="00000048">
            <w:pPr>
              <w:numPr>
                <w:ilvl w:val="0"/>
                <w:numId w:val="1"/>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Expectations are clear and promote motivation</w:t>
            </w: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b w:val="1"/>
                <w:sz w:val="24"/>
                <w:szCs w:val="24"/>
              </w:rPr>
            </w:pPr>
            <w:r w:rsidDel="00000000" w:rsidR="00000000" w:rsidRPr="00000000">
              <w:rPr>
                <w:rtl w:val="0"/>
              </w:rPr>
            </w:r>
          </w:p>
        </w:tc>
      </w:tr>
      <w:tr>
        <w:trPr>
          <w:cantSplit w:val="0"/>
          <w:trHeight w:val="576" w:hRule="atLeast"/>
          <w:tblHeader w:val="0"/>
        </w:trPr>
        <w:tc>
          <w:tcPr>
            <w:gridSpan w:val="4"/>
            <w:shd w:fill="ffffff" w:val="clear"/>
          </w:tcPr>
          <w:p w:rsidR="00000000" w:rsidDel="00000000" w:rsidP="00000000" w:rsidRDefault="00000000" w:rsidRPr="00000000" w14:paraId="0000004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Key Vocabulary</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E">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greater than</w:t>
            </w:r>
            <w:r w:rsidDel="00000000" w:rsidR="00000000" w:rsidRPr="00000000">
              <w:rPr>
                <w:rtl w:val="0"/>
              </w:rPr>
            </w:r>
          </w:p>
          <w:p w:rsidR="00000000" w:rsidDel="00000000" w:rsidP="00000000" w:rsidRDefault="00000000" w:rsidRPr="00000000" w14:paraId="0000004F">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less than</w:t>
            </w:r>
            <w:r w:rsidDel="00000000" w:rsidR="00000000" w:rsidRPr="00000000">
              <w:rPr>
                <w:rtl w:val="0"/>
              </w:rPr>
            </w:r>
          </w:p>
          <w:p w:rsidR="00000000" w:rsidDel="00000000" w:rsidP="00000000" w:rsidRDefault="00000000" w:rsidRPr="00000000" w14:paraId="00000050">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equal to</w:t>
            </w:r>
            <w:r w:rsidDel="00000000" w:rsidR="00000000" w:rsidRPr="00000000">
              <w:rPr>
                <w:rtl w:val="0"/>
              </w:rPr>
            </w:r>
          </w:p>
          <w:p w:rsidR="00000000" w:rsidDel="00000000" w:rsidP="00000000" w:rsidRDefault="00000000" w:rsidRPr="00000000" w14:paraId="00000051">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comparison</w:t>
            </w:r>
            <w:r w:rsidDel="00000000" w:rsidR="00000000" w:rsidRPr="00000000">
              <w:rPr>
                <w:rtl w:val="0"/>
              </w:rPr>
            </w:r>
          </w:p>
          <w:p w:rsidR="00000000" w:rsidDel="00000000" w:rsidP="00000000" w:rsidRDefault="00000000" w:rsidRPr="00000000" w14:paraId="00000052">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more than</w:t>
            </w:r>
            <w:r w:rsidDel="00000000" w:rsidR="00000000" w:rsidRPr="00000000">
              <w:rPr>
                <w:rtl w:val="0"/>
              </w:rPr>
            </w:r>
          </w:p>
          <w:p w:rsidR="00000000" w:rsidDel="00000000" w:rsidP="00000000" w:rsidRDefault="00000000" w:rsidRPr="00000000" w14:paraId="00000053">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fewer than</w:t>
            </w:r>
            <w:r w:rsidDel="00000000" w:rsidR="00000000" w:rsidRPr="00000000">
              <w:rPr>
                <w:rtl w:val="0"/>
              </w:rPr>
            </w:r>
          </w:p>
          <w:p w:rsidR="00000000" w:rsidDel="00000000" w:rsidP="00000000" w:rsidRDefault="00000000" w:rsidRPr="00000000" w14:paraId="00000054">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the same as</w:t>
            </w:r>
            <w:r w:rsidDel="00000000" w:rsidR="00000000" w:rsidRPr="00000000">
              <w:rPr>
                <w:rtl w:val="0"/>
              </w:rPr>
            </w:r>
          </w:p>
          <w:p w:rsidR="00000000" w:rsidDel="00000000" w:rsidP="00000000" w:rsidRDefault="00000000" w:rsidRPr="00000000" w14:paraId="00000055">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cash back</w:t>
            </w:r>
            <w:r w:rsidDel="00000000" w:rsidR="00000000" w:rsidRPr="00000000">
              <w:rPr>
                <w:rtl w:val="0"/>
              </w:rPr>
            </w:r>
          </w:p>
          <w:p w:rsidR="00000000" w:rsidDel="00000000" w:rsidP="00000000" w:rsidRDefault="00000000" w:rsidRPr="00000000" w14:paraId="00000056">
            <w:pPr>
              <w:numPr>
                <w:ilvl w:val="0"/>
                <w:numId w:val="5"/>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Annual Percentage Rate</w:t>
            </w:r>
            <w:r w:rsidDel="00000000" w:rsidR="00000000" w:rsidRPr="00000000">
              <w:rPr>
                <w:rtl w:val="0"/>
              </w:rPr>
            </w:r>
          </w:p>
          <w:p w:rsidR="00000000" w:rsidDel="00000000" w:rsidP="00000000" w:rsidRDefault="00000000" w:rsidRPr="00000000" w14:paraId="00000057">
            <w:pPr>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5B">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Instructional Materials:</w:t>
            </w:r>
          </w:p>
          <w:p w:rsidR="00000000" w:rsidDel="00000000" w:rsidP="00000000" w:rsidRDefault="00000000" w:rsidRPr="00000000" w14:paraId="0000005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u w:val="single"/>
                <w:rtl w:val="0"/>
              </w:rPr>
              <w:t xml:space="preserve">Textbooks or online curriculum</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5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Many high beginning ESL textbooks will have a unit that includes comparison. Examples from widely used textbooks include:</w:t>
            </w:r>
          </w:p>
          <w:p w:rsidR="00000000" w:rsidDel="00000000" w:rsidP="00000000" w:rsidRDefault="00000000" w:rsidRPr="00000000" w14:paraId="0000005E">
            <w:pPr>
              <w:numPr>
                <w:ilvl w:val="0"/>
                <w:numId w:val="6"/>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Stand Out 2, Unit 2 (Let’s Go Shopping!), Lesson 2 (How Much Is It?)</w:t>
            </w:r>
            <w:r w:rsidDel="00000000" w:rsidR="00000000" w:rsidRPr="00000000">
              <w:rPr>
                <w:rtl w:val="0"/>
              </w:rPr>
            </w:r>
          </w:p>
          <w:p w:rsidR="00000000" w:rsidDel="00000000" w:rsidP="00000000" w:rsidRDefault="00000000" w:rsidRPr="00000000" w14:paraId="0000005F">
            <w:pPr>
              <w:numPr>
                <w:ilvl w:val="0"/>
                <w:numId w:val="6"/>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Ventures 2, Unit 7 [Shopping], Lessons B and C</w:t>
            </w: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u w:val="single"/>
                <w:rtl w:val="0"/>
              </w:rPr>
              <w:t xml:space="preserve">Websites</w:t>
            </w:r>
            <w:r w:rsidDel="00000000" w:rsidR="00000000" w:rsidRPr="00000000">
              <w:rPr>
                <w:rFonts w:ascii="Century Gothic" w:cs="Century Gothic" w:eastAsia="Century Gothic" w:hAnsi="Century Gothic"/>
                <w:sz w:val="24"/>
                <w:szCs w:val="24"/>
                <w:rtl w:val="0"/>
              </w:rPr>
              <w:t xml:space="preserve">: none</w:t>
            </w:r>
          </w:p>
          <w:p w:rsidR="00000000" w:rsidDel="00000000" w:rsidP="00000000" w:rsidRDefault="00000000" w:rsidRPr="00000000" w14:paraId="00000062">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sz w:val="24"/>
                <w:szCs w:val="24"/>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067">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Lesson Activities: </w:t>
            </w:r>
          </w:p>
          <w:p w:rsidR="00000000" w:rsidDel="00000000" w:rsidP="00000000" w:rsidRDefault="00000000" w:rsidRPr="00000000" w14:paraId="00000068">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Introduce the lesson using the google slides. After presenting the slides, the students will engage in application activity #1, which is included in the lesson plan document and application activity #2, which is </w:t>
            </w:r>
            <w:r w:rsidDel="00000000" w:rsidR="00000000" w:rsidRPr="00000000">
              <w:rPr>
                <w:rFonts w:ascii="Century Gothic" w:cs="Century Gothic" w:eastAsia="Century Gothic" w:hAnsi="Century Gothic"/>
                <w:b w:val="1"/>
                <w:sz w:val="24"/>
                <w:szCs w:val="24"/>
                <w:rtl w:val="0"/>
              </w:rPr>
              <w:t xml:space="preserve">supplemental</w:t>
            </w:r>
            <w:r w:rsidDel="00000000" w:rsidR="00000000" w:rsidRPr="00000000">
              <w:rPr>
                <w:rFonts w:ascii="Century Gothic" w:cs="Century Gothic" w:eastAsia="Century Gothic" w:hAnsi="Century Gothic"/>
                <w:b w:val="1"/>
                <w:sz w:val="24"/>
                <w:szCs w:val="24"/>
                <w:rtl w:val="0"/>
              </w:rPr>
              <w:t xml:space="preserve">. </w:t>
            </w:r>
          </w:p>
          <w:p w:rsidR="00000000" w:rsidDel="00000000" w:rsidP="00000000" w:rsidRDefault="00000000" w:rsidRPr="00000000" w14:paraId="00000069">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6A">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Please see the Google Slides notes document. This document suggests talking points and important information to share with each slide. The same notes are available beneath each Google Slide in the presentation for your convenience. </w:t>
            </w:r>
          </w:p>
          <w:p w:rsidR="00000000" w:rsidDel="00000000" w:rsidP="00000000" w:rsidRDefault="00000000" w:rsidRPr="00000000" w14:paraId="0000006B">
            <w:pPr>
              <w:rPr>
                <w:rFonts w:ascii="Arial" w:cs="Arial" w:eastAsia="Arial" w:hAnsi="Arial"/>
              </w:rPr>
            </w:pPr>
            <w:r w:rsidDel="00000000" w:rsidR="00000000" w:rsidRPr="00000000">
              <w:rPr>
                <w:rFonts w:ascii="Century Gothic" w:cs="Century Gothic" w:eastAsia="Century Gothic" w:hAnsi="Century Gothic"/>
                <w:b w:val="1"/>
                <w:sz w:val="24"/>
                <w:szCs w:val="24"/>
                <w:rtl w:val="0"/>
              </w:rPr>
              <w:t xml:space="preserve">Slide 1: </w:t>
            </w:r>
            <w:r w:rsidDel="00000000" w:rsidR="00000000" w:rsidRPr="00000000">
              <w:rPr>
                <w:rFonts w:ascii="Arial" w:cs="Arial" w:eastAsia="Arial" w:hAnsi="Arial"/>
                <w:rtl w:val="0"/>
              </w:rPr>
              <w:t xml:space="preserve">Today we will be talking about comparisons. We are going to use some math vocabulary to help us compare.</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b w:val="1"/>
                <w:rtl w:val="0"/>
              </w:rPr>
              <w:t xml:space="preserve">Slide 2: </w:t>
            </w:r>
            <w:r w:rsidDel="00000000" w:rsidR="00000000" w:rsidRPr="00000000">
              <w:rPr>
                <w:rFonts w:ascii="Arial" w:cs="Arial" w:eastAsia="Arial" w:hAnsi="Arial"/>
                <w:rtl w:val="0"/>
              </w:rPr>
              <w:t xml:space="preserve">Let’s say the word together: comparison (repeat 3x)</w:t>
            </w:r>
          </w:p>
          <w:p w:rsidR="00000000" w:rsidDel="00000000" w:rsidP="00000000" w:rsidRDefault="00000000" w:rsidRPr="00000000" w14:paraId="0000006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0"/>
              <w:rPr>
                <w:rFonts w:ascii="Arial" w:cs="Arial" w:eastAsia="Arial" w:hAnsi="Arial"/>
              </w:rPr>
            </w:pPr>
            <w:r w:rsidDel="00000000" w:rsidR="00000000" w:rsidRPr="00000000">
              <w:rPr>
                <w:rFonts w:ascii="Arial" w:cs="Arial" w:eastAsia="Arial" w:hAnsi="Arial"/>
                <w:rtl w:val="0"/>
              </w:rPr>
              <w:t xml:space="preserve">What is a comparison? A comparison is an examination of two or more things to see if they are similar (the same) or different. We make comparisons all the time. </w:t>
            </w:r>
          </w:p>
          <w:p w:rsidR="00000000" w:rsidDel="00000000" w:rsidP="00000000" w:rsidRDefault="00000000" w:rsidRPr="00000000" w14:paraId="0000007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rPr>
                <w:rFonts w:ascii="Arial" w:cs="Arial" w:eastAsia="Arial" w:hAnsi="Arial"/>
              </w:rPr>
            </w:pPr>
            <w:r w:rsidDel="00000000" w:rsidR="00000000" w:rsidRPr="00000000">
              <w:rPr>
                <w:rFonts w:ascii="Arial" w:cs="Arial" w:eastAsia="Arial" w:hAnsi="Arial"/>
                <w:rtl w:val="0"/>
              </w:rPr>
              <w:t xml:space="preserve">Look at the two pictures on the screen. What is the same in both pictures? </w:t>
            </w:r>
          </w:p>
          <w:p w:rsidR="00000000" w:rsidDel="00000000" w:rsidP="00000000" w:rsidRDefault="00000000" w:rsidRPr="00000000" w14:paraId="00000072">
            <w:pPr>
              <w:widowControl w:val="0"/>
              <w:rPr>
                <w:rFonts w:ascii="Arial" w:cs="Arial" w:eastAsia="Arial" w:hAnsi="Arial"/>
              </w:rPr>
            </w:pPr>
            <w:r w:rsidDel="00000000" w:rsidR="00000000" w:rsidRPr="00000000">
              <w:rPr>
                <w:rFonts w:ascii="Arial" w:cs="Arial" w:eastAsia="Arial" w:hAnsi="Arial"/>
                <w:rtl w:val="0"/>
              </w:rPr>
              <w:t xml:space="preserve">-possible answers: Children, girls, holding flowers.</w:t>
            </w:r>
          </w:p>
          <w:p w:rsidR="00000000" w:rsidDel="00000000" w:rsidP="00000000" w:rsidRDefault="00000000" w:rsidRPr="00000000" w14:paraId="0000007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rPr>
                <w:rFonts w:ascii="Arial" w:cs="Arial" w:eastAsia="Arial" w:hAnsi="Arial"/>
              </w:rPr>
            </w:pPr>
            <w:r w:rsidDel="00000000" w:rsidR="00000000" w:rsidRPr="00000000">
              <w:rPr>
                <w:rFonts w:ascii="Arial" w:cs="Arial" w:eastAsia="Arial" w:hAnsi="Arial"/>
                <w:rtl w:val="0"/>
              </w:rPr>
              <w:t xml:space="preserve">What is different in the pictures? </w:t>
            </w:r>
          </w:p>
          <w:p w:rsidR="00000000" w:rsidDel="00000000" w:rsidP="00000000" w:rsidRDefault="00000000" w:rsidRPr="00000000" w14:paraId="00000075">
            <w:pPr>
              <w:widowControl w:val="0"/>
              <w:rPr>
                <w:rFonts w:ascii="Arial" w:cs="Arial" w:eastAsia="Arial" w:hAnsi="Arial"/>
              </w:rPr>
            </w:pPr>
            <w:r w:rsidDel="00000000" w:rsidR="00000000" w:rsidRPr="00000000">
              <w:rPr>
                <w:rFonts w:ascii="Arial" w:cs="Arial" w:eastAsia="Arial" w:hAnsi="Arial"/>
                <w:rtl w:val="0"/>
              </w:rPr>
              <w:t xml:space="preserve">-possible answers: The color of the girls dresses, the number of flowers they are holding </w:t>
            </w:r>
          </w:p>
          <w:p w:rsidR="00000000" w:rsidDel="00000000" w:rsidP="00000000" w:rsidRDefault="00000000" w:rsidRPr="00000000" w14:paraId="0000007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rPr>
                <w:rFonts w:ascii="Arial" w:cs="Arial" w:eastAsia="Arial" w:hAnsi="Arial"/>
              </w:rPr>
            </w:pPr>
            <w:r w:rsidDel="00000000" w:rsidR="00000000" w:rsidRPr="00000000">
              <w:rPr>
                <w:rFonts w:ascii="Arial" w:cs="Arial" w:eastAsia="Arial" w:hAnsi="Arial"/>
                <w:rtl w:val="0"/>
              </w:rPr>
              <w:t xml:space="preserve">Let’s compare the flowers. Amari is holding one flower. Selena is holding many flowers. Selena is holding more flowers than Amari. </w:t>
            </w:r>
          </w:p>
          <w:p w:rsidR="00000000" w:rsidDel="00000000" w:rsidP="00000000" w:rsidRDefault="00000000" w:rsidRPr="00000000" w14:paraId="00000078">
            <w:pPr>
              <w:widowControl w:val="0"/>
              <w:rPr>
                <w:rFonts w:ascii="Arial" w:cs="Arial" w:eastAsia="Arial" w:hAnsi="Arial"/>
              </w:rPr>
            </w:pPr>
            <w:r w:rsidDel="00000000" w:rsidR="00000000" w:rsidRPr="00000000">
              <w:rPr>
                <w:rFonts w:ascii="Arial" w:cs="Arial" w:eastAsia="Arial" w:hAnsi="Arial"/>
                <w:rtl w:val="0"/>
              </w:rPr>
              <w:t xml:space="preserve">Repeat after me: Selena is holding more flowers than Amari.</w:t>
            </w:r>
          </w:p>
          <w:p w:rsidR="00000000" w:rsidDel="00000000" w:rsidP="00000000" w:rsidRDefault="00000000" w:rsidRPr="00000000" w14:paraId="0000007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rPr>
                <w:rFonts w:ascii="Arial" w:cs="Arial" w:eastAsia="Arial" w:hAnsi="Arial"/>
              </w:rPr>
            </w:pPr>
            <w:r w:rsidDel="00000000" w:rsidR="00000000" w:rsidRPr="00000000">
              <w:rPr>
                <w:rFonts w:ascii="Arial" w:cs="Arial" w:eastAsia="Arial" w:hAnsi="Arial"/>
                <w:rtl w:val="0"/>
              </w:rPr>
              <w:t xml:space="preserve">Good! We just compared the two pictures. </w:t>
            </w:r>
          </w:p>
          <w:p w:rsidR="00000000" w:rsidDel="00000000" w:rsidP="00000000" w:rsidRDefault="00000000" w:rsidRPr="00000000" w14:paraId="0000007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C">
            <w:pPr>
              <w:widowControl w:val="0"/>
              <w:rPr>
                <w:rFonts w:ascii="Arial" w:cs="Arial" w:eastAsia="Arial" w:hAnsi="Arial"/>
              </w:rPr>
            </w:pPr>
            <w:r w:rsidDel="00000000" w:rsidR="00000000" w:rsidRPr="00000000">
              <w:rPr>
                <w:rFonts w:ascii="Arial" w:cs="Arial" w:eastAsia="Arial" w:hAnsi="Arial"/>
                <w:b w:val="1"/>
                <w:rtl w:val="0"/>
              </w:rPr>
              <w:t xml:space="preserve">Slide 3: </w:t>
            </w:r>
            <w:r w:rsidDel="00000000" w:rsidR="00000000" w:rsidRPr="00000000">
              <w:rPr>
                <w:rtl w:val="0"/>
              </w:rPr>
            </w:r>
          </w:p>
          <w:p w:rsidR="00000000" w:rsidDel="00000000" w:rsidP="00000000" w:rsidRDefault="00000000" w:rsidRPr="00000000" w14:paraId="0000007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E">
            <w:pPr>
              <w:widowControl w:val="0"/>
              <w:rPr>
                <w:rFonts w:ascii="Arial" w:cs="Arial" w:eastAsia="Arial" w:hAnsi="Arial"/>
              </w:rPr>
            </w:pPr>
            <w:r w:rsidDel="00000000" w:rsidR="00000000" w:rsidRPr="00000000">
              <w:rPr>
                <w:rFonts w:ascii="Arial" w:cs="Arial" w:eastAsia="Arial" w:hAnsi="Arial"/>
                <w:rtl w:val="0"/>
              </w:rPr>
              <w:t xml:space="preserve">Let’s look at these two pictures.</w:t>
            </w:r>
          </w:p>
          <w:p w:rsidR="00000000" w:rsidDel="00000000" w:rsidP="00000000" w:rsidRDefault="00000000" w:rsidRPr="00000000" w14:paraId="0000007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0">
            <w:pPr>
              <w:widowControl w:val="0"/>
              <w:rPr>
                <w:rFonts w:ascii="Arial" w:cs="Arial" w:eastAsia="Arial" w:hAnsi="Arial"/>
              </w:rPr>
            </w:pPr>
            <w:r w:rsidDel="00000000" w:rsidR="00000000" w:rsidRPr="00000000">
              <w:rPr>
                <w:rFonts w:ascii="Arial" w:cs="Arial" w:eastAsia="Arial" w:hAnsi="Arial"/>
                <w:rtl w:val="0"/>
              </w:rPr>
              <w:t xml:space="preserve">What do you see in the pictures? </w:t>
            </w:r>
          </w:p>
          <w:p w:rsidR="00000000" w:rsidDel="00000000" w:rsidP="00000000" w:rsidRDefault="00000000" w:rsidRPr="00000000" w14:paraId="00000081">
            <w:pPr>
              <w:widowControl w:val="0"/>
              <w:rPr>
                <w:rFonts w:ascii="Arial" w:cs="Arial" w:eastAsia="Arial" w:hAnsi="Arial"/>
              </w:rPr>
            </w:pPr>
            <w:r w:rsidDel="00000000" w:rsidR="00000000" w:rsidRPr="00000000">
              <w:rPr>
                <w:rFonts w:ascii="Arial" w:cs="Arial" w:eastAsia="Arial" w:hAnsi="Arial"/>
                <w:rtl w:val="0"/>
              </w:rPr>
              <w:t xml:space="preserve">Possible answers: Both pictures have one man and one dog. Both pictures were taken outside. </w:t>
            </w:r>
          </w:p>
          <w:p w:rsidR="00000000" w:rsidDel="00000000" w:rsidP="00000000" w:rsidRDefault="00000000" w:rsidRPr="00000000" w14:paraId="0000008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rPr>
                <w:rFonts w:ascii="Arial" w:cs="Arial" w:eastAsia="Arial" w:hAnsi="Arial"/>
              </w:rPr>
            </w:pPr>
            <w:r w:rsidDel="00000000" w:rsidR="00000000" w:rsidRPr="00000000">
              <w:rPr>
                <w:rFonts w:ascii="Arial" w:cs="Arial" w:eastAsia="Arial" w:hAnsi="Arial"/>
                <w:rtl w:val="0"/>
              </w:rPr>
              <w:t xml:space="preserve">Let’s compare the number of dogs in the pictures. How many dogs does Robin have? Answer: Robin has one dog. How many dogs does Justin have? Answer: Justin has one dog. </w:t>
            </w:r>
          </w:p>
          <w:p w:rsidR="00000000" w:rsidDel="00000000" w:rsidP="00000000" w:rsidRDefault="00000000" w:rsidRPr="00000000" w14:paraId="0000008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0"/>
              <w:rPr>
                <w:rFonts w:ascii="Arial" w:cs="Arial" w:eastAsia="Arial" w:hAnsi="Arial"/>
              </w:rPr>
            </w:pPr>
            <w:r w:rsidDel="00000000" w:rsidR="00000000" w:rsidRPr="00000000">
              <w:rPr>
                <w:rFonts w:ascii="Arial" w:cs="Arial" w:eastAsia="Arial" w:hAnsi="Arial"/>
                <w:rtl w:val="0"/>
              </w:rPr>
              <w:t xml:space="preserve">Let’s say a sentence to compare the number of dogs that Robin and Justin have. </w:t>
            </w:r>
          </w:p>
          <w:p w:rsidR="00000000" w:rsidDel="00000000" w:rsidP="00000000" w:rsidRDefault="00000000" w:rsidRPr="00000000" w14:paraId="00000086">
            <w:pPr>
              <w:widowControl w:val="0"/>
              <w:rPr>
                <w:rFonts w:ascii="Arial" w:cs="Arial" w:eastAsia="Arial" w:hAnsi="Arial"/>
              </w:rPr>
            </w:pPr>
            <w:r w:rsidDel="00000000" w:rsidR="00000000" w:rsidRPr="00000000">
              <w:rPr>
                <w:rFonts w:ascii="Arial" w:cs="Arial" w:eastAsia="Arial" w:hAnsi="Arial"/>
                <w:rtl w:val="0"/>
              </w:rPr>
              <w:t xml:space="preserve">Repeat after me: Robin has the same number of dogs as Justin.</w:t>
            </w:r>
          </w:p>
          <w:p w:rsidR="00000000" w:rsidDel="00000000" w:rsidP="00000000" w:rsidRDefault="00000000" w:rsidRPr="00000000" w14:paraId="00000087">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88">
            <w:pPr>
              <w:widowControl w:val="0"/>
              <w:rPr>
                <w:rFonts w:ascii="Arial" w:cs="Arial" w:eastAsia="Arial" w:hAnsi="Arial"/>
              </w:rPr>
            </w:pPr>
            <w:r w:rsidDel="00000000" w:rsidR="00000000" w:rsidRPr="00000000">
              <w:rPr>
                <w:rFonts w:ascii="Arial" w:cs="Arial" w:eastAsia="Arial" w:hAnsi="Arial"/>
                <w:b w:val="1"/>
                <w:rtl w:val="0"/>
              </w:rPr>
              <w:t xml:space="preserve">Slide 4: </w:t>
            </w:r>
            <w:r w:rsidDel="00000000" w:rsidR="00000000" w:rsidRPr="00000000">
              <w:rPr>
                <w:rFonts w:ascii="Arial" w:cs="Arial" w:eastAsia="Arial" w:hAnsi="Arial"/>
                <w:rtl w:val="0"/>
              </w:rPr>
              <w:t xml:space="preserve">With a Partner: one student will speak about what is similar and the other student will speak about what is different. The teacher will float around the room listening.</w:t>
            </w:r>
          </w:p>
          <w:p w:rsidR="00000000" w:rsidDel="00000000" w:rsidP="00000000" w:rsidRDefault="00000000" w:rsidRPr="00000000" w14:paraId="0000008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A">
            <w:pPr>
              <w:widowControl w:val="0"/>
              <w:rPr>
                <w:rFonts w:ascii="Arial" w:cs="Arial" w:eastAsia="Arial" w:hAnsi="Arial"/>
              </w:rPr>
            </w:pPr>
            <w:r w:rsidDel="00000000" w:rsidR="00000000" w:rsidRPr="00000000">
              <w:rPr>
                <w:rFonts w:ascii="Arial" w:cs="Arial" w:eastAsia="Arial" w:hAnsi="Arial"/>
                <w:rtl w:val="0"/>
              </w:rPr>
              <w:t xml:space="preserve">Let’s compare these adults and children!</w:t>
            </w:r>
          </w:p>
          <w:p w:rsidR="00000000" w:rsidDel="00000000" w:rsidP="00000000" w:rsidRDefault="00000000" w:rsidRPr="00000000" w14:paraId="0000008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C">
            <w:pPr>
              <w:widowControl w:val="0"/>
              <w:rPr>
                <w:rFonts w:ascii="Arial" w:cs="Arial" w:eastAsia="Arial" w:hAnsi="Arial"/>
              </w:rPr>
            </w:pPr>
            <w:r w:rsidDel="00000000" w:rsidR="00000000" w:rsidRPr="00000000">
              <w:rPr>
                <w:rFonts w:ascii="Arial" w:cs="Arial" w:eastAsia="Arial" w:hAnsi="Arial"/>
                <w:rtl w:val="0"/>
              </w:rPr>
              <w:t xml:space="preserve">What is the same about both pictures? </w:t>
            </w:r>
          </w:p>
          <w:p w:rsidR="00000000" w:rsidDel="00000000" w:rsidP="00000000" w:rsidRDefault="00000000" w:rsidRPr="00000000" w14:paraId="0000008D">
            <w:pPr>
              <w:widowControl w:val="0"/>
              <w:rPr>
                <w:rFonts w:ascii="Arial" w:cs="Arial" w:eastAsia="Arial" w:hAnsi="Arial"/>
              </w:rPr>
            </w:pPr>
            <w:r w:rsidDel="00000000" w:rsidR="00000000" w:rsidRPr="00000000">
              <w:rPr>
                <w:rFonts w:ascii="Arial" w:cs="Arial" w:eastAsia="Arial" w:hAnsi="Arial"/>
                <w:rtl w:val="0"/>
              </w:rPr>
              <w:t xml:space="preserve">-possible answers: Both pictures have a grown up. Both pictures have a baby. Both pictures show an adult holding a child.</w:t>
            </w:r>
          </w:p>
          <w:p w:rsidR="00000000" w:rsidDel="00000000" w:rsidP="00000000" w:rsidRDefault="00000000" w:rsidRPr="00000000" w14:paraId="0000008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rPr>
                <w:rFonts w:ascii="Arial" w:cs="Arial" w:eastAsia="Arial" w:hAnsi="Arial"/>
              </w:rPr>
            </w:pPr>
            <w:r w:rsidDel="00000000" w:rsidR="00000000" w:rsidRPr="00000000">
              <w:rPr>
                <w:rFonts w:ascii="Arial" w:cs="Arial" w:eastAsia="Arial" w:hAnsi="Arial"/>
                <w:rtl w:val="0"/>
              </w:rPr>
              <w:t xml:space="preserve">What is different about the pictures? </w:t>
            </w:r>
          </w:p>
          <w:p w:rsidR="00000000" w:rsidDel="00000000" w:rsidP="00000000" w:rsidRDefault="00000000" w:rsidRPr="00000000" w14:paraId="00000090">
            <w:pPr>
              <w:widowControl w:val="0"/>
              <w:rPr>
                <w:rFonts w:ascii="Arial" w:cs="Arial" w:eastAsia="Arial" w:hAnsi="Arial"/>
              </w:rPr>
            </w:pPr>
            <w:r w:rsidDel="00000000" w:rsidR="00000000" w:rsidRPr="00000000">
              <w:rPr>
                <w:rFonts w:ascii="Arial" w:cs="Arial" w:eastAsia="Arial" w:hAnsi="Arial"/>
                <w:rtl w:val="0"/>
              </w:rPr>
              <w:t xml:space="preserve">-possible answers: Daniela is holding two children. Marcus is holding one child. Daniela is inside. Marcus is outside. Daniela is a woman. Marcus is a man. Daniela’s baby is crying. Marcus’s baby is asleep.</w:t>
            </w:r>
          </w:p>
          <w:p w:rsidR="00000000" w:rsidDel="00000000" w:rsidP="00000000" w:rsidRDefault="00000000" w:rsidRPr="00000000" w14:paraId="00000091">
            <w:pPr>
              <w:widowControl w:val="0"/>
              <w:rPr>
                <w:rFonts w:ascii="Arial" w:cs="Arial" w:eastAsia="Arial" w:hAnsi="Arial"/>
              </w:rPr>
            </w:pPr>
            <w:r w:rsidDel="00000000" w:rsidR="00000000" w:rsidRPr="00000000">
              <w:rPr>
                <w:rFonts w:ascii="Arial" w:cs="Arial" w:eastAsia="Arial" w:hAnsi="Arial"/>
                <w:rtl w:val="0"/>
              </w:rPr>
              <w:t xml:space="preserve">How can we compare the number of children in the pictures? </w:t>
            </w:r>
          </w:p>
          <w:p w:rsidR="00000000" w:rsidDel="00000000" w:rsidP="00000000" w:rsidRDefault="00000000" w:rsidRPr="00000000" w14:paraId="00000092">
            <w:pPr>
              <w:widowControl w:val="0"/>
              <w:rPr>
                <w:rFonts w:ascii="Arial" w:cs="Arial" w:eastAsia="Arial" w:hAnsi="Arial"/>
              </w:rPr>
            </w:pPr>
            <w:r w:rsidDel="00000000" w:rsidR="00000000" w:rsidRPr="00000000">
              <w:rPr>
                <w:rFonts w:ascii="Arial" w:cs="Arial" w:eastAsia="Arial" w:hAnsi="Arial"/>
                <w:rtl w:val="0"/>
              </w:rPr>
              <w:t xml:space="preserve">Answers: Daniela has more children than Marcus. Marcus has fewer children than Daniela.</w:t>
            </w:r>
          </w:p>
          <w:p w:rsidR="00000000" w:rsidDel="00000000" w:rsidP="00000000" w:rsidRDefault="00000000" w:rsidRPr="00000000" w14:paraId="0000009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rPr>
                <w:rFonts w:ascii="Arial" w:cs="Arial" w:eastAsia="Arial" w:hAnsi="Arial"/>
              </w:rPr>
            </w:pPr>
            <w:r w:rsidDel="00000000" w:rsidR="00000000" w:rsidRPr="00000000">
              <w:rPr>
                <w:rFonts w:ascii="Arial" w:cs="Arial" w:eastAsia="Arial" w:hAnsi="Arial"/>
                <w:rtl w:val="0"/>
              </w:rPr>
              <w:t xml:space="preserve">Notice that we can say the same thing two ways. </w:t>
            </w:r>
          </w:p>
          <w:p w:rsidR="00000000" w:rsidDel="00000000" w:rsidP="00000000" w:rsidRDefault="00000000" w:rsidRPr="00000000" w14:paraId="00000095">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6">
            <w:pPr>
              <w:widowControl w:val="0"/>
              <w:rPr>
                <w:rFonts w:ascii="Arial" w:cs="Arial" w:eastAsia="Arial" w:hAnsi="Arial"/>
              </w:rPr>
            </w:pPr>
            <w:r w:rsidDel="00000000" w:rsidR="00000000" w:rsidRPr="00000000">
              <w:rPr>
                <w:rFonts w:ascii="Arial" w:cs="Arial" w:eastAsia="Arial" w:hAnsi="Arial"/>
                <w:b w:val="1"/>
                <w:rtl w:val="0"/>
              </w:rPr>
              <w:t xml:space="preserve">Slide 5: </w:t>
            </w:r>
            <w:r w:rsidDel="00000000" w:rsidR="00000000" w:rsidRPr="00000000">
              <w:rPr>
                <w:rFonts w:ascii="Arial" w:cs="Arial" w:eastAsia="Arial" w:hAnsi="Arial"/>
                <w:rtl w:val="0"/>
              </w:rPr>
              <w:t xml:space="preserve">Before we move on to using a pie chart to compare budget line items, we will need to define a budget and a pie chart. These may be unfamiliar terms to High Beginning ESL students. Consider using images or drawings.</w:t>
            </w:r>
          </w:p>
          <w:p w:rsidR="00000000" w:rsidDel="00000000" w:rsidP="00000000" w:rsidRDefault="00000000" w:rsidRPr="00000000" w14:paraId="0000009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0"/>
              <w:rPr>
                <w:rFonts w:ascii="Arial" w:cs="Arial" w:eastAsia="Arial" w:hAnsi="Arial"/>
              </w:rPr>
            </w:pPr>
            <w:r w:rsidDel="00000000" w:rsidR="00000000" w:rsidRPr="00000000">
              <w:rPr>
                <w:rFonts w:ascii="Arial" w:cs="Arial" w:eastAsia="Arial" w:hAnsi="Arial"/>
                <w:rtl w:val="0"/>
              </w:rPr>
              <w:t xml:space="preserve">We budget our money so that we have enough to buy all of the things that we need. </w:t>
            </w:r>
          </w:p>
          <w:p w:rsidR="00000000" w:rsidDel="00000000" w:rsidP="00000000" w:rsidRDefault="00000000" w:rsidRPr="00000000" w14:paraId="0000009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A">
            <w:pPr>
              <w:widowControl w:val="0"/>
              <w:rPr>
                <w:rFonts w:ascii="Arial" w:cs="Arial" w:eastAsia="Arial" w:hAnsi="Arial"/>
                <w:b w:val="1"/>
              </w:rPr>
            </w:pPr>
            <w:r w:rsidDel="00000000" w:rsidR="00000000" w:rsidRPr="00000000">
              <w:rPr>
                <w:rFonts w:ascii="Arial" w:cs="Arial" w:eastAsia="Arial" w:hAnsi="Arial"/>
                <w:rtl w:val="0"/>
              </w:rPr>
              <w:t xml:space="preserve">A pie chart is a circle that is broken up into pieces. Each piece represents how much money we are spending on that line item. </w:t>
            </w:r>
            <w:r w:rsidDel="00000000" w:rsidR="00000000" w:rsidRPr="00000000">
              <w:rPr>
                <w:rtl w:val="0"/>
              </w:rPr>
            </w:r>
          </w:p>
          <w:p w:rsidR="00000000" w:rsidDel="00000000" w:rsidP="00000000" w:rsidRDefault="00000000" w:rsidRPr="00000000" w14:paraId="0000009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9C">
            <w:pPr>
              <w:widowControl w:val="0"/>
              <w:rPr>
                <w:rFonts w:ascii="Arial" w:cs="Arial" w:eastAsia="Arial" w:hAnsi="Arial"/>
              </w:rPr>
            </w:pPr>
            <w:r w:rsidDel="00000000" w:rsidR="00000000" w:rsidRPr="00000000">
              <w:rPr>
                <w:rFonts w:ascii="Arial" w:cs="Arial" w:eastAsia="Arial" w:hAnsi="Arial"/>
                <w:b w:val="1"/>
                <w:rtl w:val="0"/>
              </w:rPr>
              <w:t xml:space="preserve">Slide 6: </w:t>
            </w:r>
            <w:r w:rsidDel="00000000" w:rsidR="00000000" w:rsidRPr="00000000">
              <w:rPr>
                <w:rFonts w:ascii="Arial" w:cs="Arial" w:eastAsia="Arial" w:hAnsi="Arial"/>
                <w:rtl w:val="0"/>
              </w:rPr>
              <w:t xml:space="preserve">Let’s examine this pie chart. What is it describing? </w:t>
            </w:r>
          </w:p>
          <w:p w:rsidR="00000000" w:rsidDel="00000000" w:rsidP="00000000" w:rsidRDefault="00000000" w:rsidRPr="00000000" w14:paraId="0000009D">
            <w:pPr>
              <w:widowControl w:val="0"/>
              <w:rPr>
                <w:rFonts w:ascii="Arial" w:cs="Arial" w:eastAsia="Arial" w:hAnsi="Arial"/>
              </w:rPr>
            </w:pPr>
            <w:r w:rsidDel="00000000" w:rsidR="00000000" w:rsidRPr="00000000">
              <w:rPr>
                <w:rFonts w:ascii="Arial" w:cs="Arial" w:eastAsia="Arial" w:hAnsi="Arial"/>
                <w:rtl w:val="0"/>
              </w:rPr>
              <w:t xml:space="preserve">-possible answers: annual budget, how much they spend on different things, percent of their income spent on different things. </w:t>
            </w:r>
          </w:p>
          <w:p w:rsidR="00000000" w:rsidDel="00000000" w:rsidP="00000000" w:rsidRDefault="00000000" w:rsidRPr="00000000" w14:paraId="0000009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rPr>
            </w:pPr>
            <w:r w:rsidDel="00000000" w:rsidR="00000000" w:rsidRPr="00000000">
              <w:rPr>
                <w:rFonts w:ascii="Arial" w:cs="Arial" w:eastAsia="Arial" w:hAnsi="Arial"/>
                <w:rtl w:val="0"/>
              </w:rPr>
              <w:t xml:space="preserve">Are all of the sections the same size? </w:t>
            </w:r>
          </w:p>
          <w:p w:rsidR="00000000" w:rsidDel="00000000" w:rsidP="00000000" w:rsidRDefault="00000000" w:rsidRPr="00000000" w14:paraId="000000A0">
            <w:pPr>
              <w:widowControl w:val="0"/>
              <w:rPr>
                <w:rFonts w:ascii="Arial" w:cs="Arial" w:eastAsia="Arial" w:hAnsi="Arial"/>
              </w:rPr>
            </w:pPr>
            <w:r w:rsidDel="00000000" w:rsidR="00000000" w:rsidRPr="00000000">
              <w:rPr>
                <w:rFonts w:ascii="Arial" w:cs="Arial" w:eastAsia="Arial" w:hAnsi="Arial"/>
                <w:rtl w:val="0"/>
              </w:rPr>
              <w:t xml:space="preserve">-no</w:t>
            </w:r>
          </w:p>
          <w:p w:rsidR="00000000" w:rsidDel="00000000" w:rsidP="00000000" w:rsidRDefault="00000000" w:rsidRPr="00000000" w14:paraId="000000A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2">
            <w:pPr>
              <w:widowControl w:val="0"/>
              <w:rPr>
                <w:rFonts w:ascii="Arial" w:cs="Arial" w:eastAsia="Arial" w:hAnsi="Arial"/>
              </w:rPr>
            </w:pPr>
            <w:r w:rsidDel="00000000" w:rsidR="00000000" w:rsidRPr="00000000">
              <w:rPr>
                <w:rFonts w:ascii="Arial" w:cs="Arial" w:eastAsia="Arial" w:hAnsi="Arial"/>
                <w:rtl w:val="0"/>
              </w:rPr>
              <w:t xml:space="preserve">Which section is the biggest? </w:t>
            </w:r>
          </w:p>
          <w:p w:rsidR="00000000" w:rsidDel="00000000" w:rsidP="00000000" w:rsidRDefault="00000000" w:rsidRPr="00000000" w14:paraId="000000A3">
            <w:pPr>
              <w:widowControl w:val="0"/>
              <w:rPr>
                <w:rFonts w:ascii="Arial" w:cs="Arial" w:eastAsia="Arial" w:hAnsi="Arial"/>
              </w:rPr>
            </w:pPr>
            <w:r w:rsidDel="00000000" w:rsidR="00000000" w:rsidRPr="00000000">
              <w:rPr>
                <w:rFonts w:ascii="Arial" w:cs="Arial" w:eastAsia="Arial" w:hAnsi="Arial"/>
                <w:rtl w:val="0"/>
              </w:rPr>
              <w:t xml:space="preserve">-Food </w:t>
            </w:r>
          </w:p>
          <w:p w:rsidR="00000000" w:rsidDel="00000000" w:rsidP="00000000" w:rsidRDefault="00000000" w:rsidRPr="00000000" w14:paraId="000000A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rPr>
                <w:rFonts w:ascii="Arial" w:cs="Arial" w:eastAsia="Arial" w:hAnsi="Arial"/>
              </w:rPr>
            </w:pPr>
            <w:r w:rsidDel="00000000" w:rsidR="00000000" w:rsidRPr="00000000">
              <w:rPr>
                <w:rFonts w:ascii="Arial" w:cs="Arial" w:eastAsia="Arial" w:hAnsi="Arial"/>
                <w:rtl w:val="0"/>
              </w:rPr>
              <w:t xml:space="preserve">Which section is the smallest? </w:t>
            </w:r>
          </w:p>
          <w:p w:rsidR="00000000" w:rsidDel="00000000" w:rsidP="00000000" w:rsidRDefault="00000000" w:rsidRPr="00000000" w14:paraId="000000A6">
            <w:pPr>
              <w:widowControl w:val="0"/>
              <w:rPr>
                <w:rFonts w:ascii="Arial" w:cs="Arial" w:eastAsia="Arial" w:hAnsi="Arial"/>
              </w:rPr>
            </w:pPr>
            <w:r w:rsidDel="00000000" w:rsidR="00000000" w:rsidRPr="00000000">
              <w:rPr>
                <w:rFonts w:ascii="Arial" w:cs="Arial" w:eastAsia="Arial" w:hAnsi="Arial"/>
                <w:rtl w:val="0"/>
              </w:rPr>
              <w:t xml:space="preserve">-Savings</w:t>
            </w:r>
          </w:p>
          <w:p w:rsidR="00000000" w:rsidDel="00000000" w:rsidP="00000000" w:rsidRDefault="00000000" w:rsidRPr="00000000" w14:paraId="000000A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8">
            <w:pPr>
              <w:widowControl w:val="0"/>
              <w:rPr>
                <w:rFonts w:ascii="Arial" w:cs="Arial" w:eastAsia="Arial" w:hAnsi="Arial"/>
              </w:rPr>
            </w:pPr>
            <w:r w:rsidDel="00000000" w:rsidR="00000000" w:rsidRPr="00000000">
              <w:rPr>
                <w:rFonts w:ascii="Arial" w:cs="Arial" w:eastAsia="Arial" w:hAnsi="Arial"/>
                <w:rtl w:val="0"/>
              </w:rPr>
              <w:t xml:space="preserve">How can you tell? </w:t>
            </w:r>
          </w:p>
          <w:p w:rsidR="00000000" w:rsidDel="00000000" w:rsidP="00000000" w:rsidRDefault="00000000" w:rsidRPr="00000000" w14:paraId="000000A9">
            <w:pPr>
              <w:widowControl w:val="0"/>
              <w:rPr>
                <w:rFonts w:ascii="Arial" w:cs="Arial" w:eastAsia="Arial" w:hAnsi="Arial"/>
              </w:rPr>
            </w:pPr>
            <w:r w:rsidDel="00000000" w:rsidR="00000000" w:rsidRPr="00000000">
              <w:rPr>
                <w:rFonts w:ascii="Arial" w:cs="Arial" w:eastAsia="Arial" w:hAnsi="Arial"/>
                <w:rtl w:val="0"/>
              </w:rPr>
              <w:t xml:space="preserve">-Food has a large piece and savings has a small piece. </w:t>
            </w:r>
          </w:p>
          <w:p w:rsidR="00000000" w:rsidDel="00000000" w:rsidP="00000000" w:rsidRDefault="00000000" w:rsidRPr="00000000" w14:paraId="000000AA">
            <w:pPr>
              <w:widowControl w:val="0"/>
              <w:rPr>
                <w:rFonts w:ascii="Arial" w:cs="Arial" w:eastAsia="Arial" w:hAnsi="Arial"/>
              </w:rPr>
            </w:pPr>
            <w:r w:rsidDel="00000000" w:rsidR="00000000" w:rsidRPr="00000000">
              <w:rPr>
                <w:rFonts w:ascii="Arial" w:cs="Arial" w:eastAsia="Arial" w:hAnsi="Arial"/>
                <w:rtl w:val="0"/>
              </w:rPr>
              <w:t xml:space="preserve">-There are percentages next to each category. Food is 36.4% and Savings is 9.1%.</w:t>
            </w:r>
          </w:p>
          <w:p w:rsidR="00000000" w:rsidDel="00000000" w:rsidP="00000000" w:rsidRDefault="00000000" w:rsidRPr="00000000" w14:paraId="000000A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C">
            <w:pPr>
              <w:widowControl w:val="0"/>
              <w:rPr>
                <w:rFonts w:ascii="Arial" w:cs="Arial" w:eastAsia="Arial" w:hAnsi="Arial"/>
              </w:rPr>
            </w:pPr>
            <w:r w:rsidDel="00000000" w:rsidR="00000000" w:rsidRPr="00000000">
              <w:rPr>
                <w:rFonts w:ascii="Arial" w:cs="Arial" w:eastAsia="Arial" w:hAnsi="Arial"/>
                <w:rtl w:val="0"/>
              </w:rPr>
              <w:t xml:space="preserve">How many sections are there? </w:t>
            </w:r>
          </w:p>
          <w:p w:rsidR="00000000" w:rsidDel="00000000" w:rsidP="00000000" w:rsidRDefault="00000000" w:rsidRPr="00000000" w14:paraId="000000AD">
            <w:pPr>
              <w:widowControl w:val="0"/>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0A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F">
            <w:pPr>
              <w:widowControl w:val="0"/>
              <w:rPr>
                <w:rFonts w:ascii="Arial" w:cs="Arial" w:eastAsia="Arial" w:hAnsi="Arial"/>
              </w:rPr>
            </w:pPr>
            <w:r w:rsidDel="00000000" w:rsidR="00000000" w:rsidRPr="00000000">
              <w:rPr>
                <w:rFonts w:ascii="Arial" w:cs="Arial" w:eastAsia="Arial" w:hAnsi="Arial"/>
                <w:rtl w:val="0"/>
              </w:rPr>
              <w:t xml:space="preserve">-Are any of them the same size? </w:t>
            </w:r>
          </w:p>
          <w:p w:rsidR="00000000" w:rsidDel="00000000" w:rsidP="00000000" w:rsidRDefault="00000000" w:rsidRPr="00000000" w14:paraId="000000B0">
            <w:pPr>
              <w:widowControl w:val="0"/>
              <w:rPr>
                <w:rFonts w:ascii="Arial" w:cs="Arial" w:eastAsia="Arial" w:hAnsi="Arial"/>
              </w:rPr>
            </w:pPr>
            <w:r w:rsidDel="00000000" w:rsidR="00000000" w:rsidRPr="00000000">
              <w:rPr>
                <w:rFonts w:ascii="Arial" w:cs="Arial" w:eastAsia="Arial" w:hAnsi="Arial"/>
                <w:rtl w:val="0"/>
              </w:rPr>
              <w:t xml:space="preserve">-yes, shelter, bills, and education are all the same size. </w:t>
            </w:r>
          </w:p>
          <w:p w:rsidR="00000000" w:rsidDel="00000000" w:rsidP="00000000" w:rsidRDefault="00000000" w:rsidRPr="00000000" w14:paraId="000000B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2">
            <w:pPr>
              <w:widowControl w:val="0"/>
              <w:rPr>
                <w:rFonts w:ascii="Arial" w:cs="Arial" w:eastAsia="Arial" w:hAnsi="Arial"/>
              </w:rPr>
            </w:pPr>
            <w:r w:rsidDel="00000000" w:rsidR="00000000" w:rsidRPr="00000000">
              <w:rPr>
                <w:rFonts w:ascii="Arial" w:cs="Arial" w:eastAsia="Arial" w:hAnsi="Arial"/>
                <w:rtl w:val="0"/>
              </w:rPr>
              <w:t xml:space="preserve">What does it mean if they’re the same size? </w:t>
            </w:r>
          </w:p>
          <w:p w:rsidR="00000000" w:rsidDel="00000000" w:rsidP="00000000" w:rsidRDefault="00000000" w:rsidRPr="00000000" w14:paraId="000000B3">
            <w:pPr>
              <w:widowControl w:val="0"/>
              <w:rPr>
                <w:rFonts w:ascii="Arial" w:cs="Arial" w:eastAsia="Arial" w:hAnsi="Arial"/>
              </w:rPr>
            </w:pPr>
            <w:r w:rsidDel="00000000" w:rsidR="00000000" w:rsidRPr="00000000">
              <w:rPr>
                <w:rFonts w:ascii="Arial" w:cs="Arial" w:eastAsia="Arial" w:hAnsi="Arial"/>
                <w:rtl w:val="0"/>
              </w:rPr>
              <w:t xml:space="preserve">-it means that the family spent the same amount of money on shelter, bills, and education </w:t>
            </w:r>
          </w:p>
          <w:p w:rsidR="00000000" w:rsidDel="00000000" w:rsidP="00000000" w:rsidRDefault="00000000" w:rsidRPr="00000000" w14:paraId="000000B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B5">
            <w:pPr>
              <w:widowControl w:val="0"/>
              <w:rPr>
                <w:rFonts w:ascii="Arial" w:cs="Arial" w:eastAsia="Arial" w:hAnsi="Arial"/>
              </w:rPr>
            </w:pPr>
            <w:r w:rsidDel="00000000" w:rsidR="00000000" w:rsidRPr="00000000">
              <w:rPr>
                <w:rFonts w:ascii="Arial" w:cs="Arial" w:eastAsia="Arial" w:hAnsi="Arial"/>
                <w:b w:val="1"/>
                <w:rtl w:val="0"/>
              </w:rPr>
              <w:t xml:space="preserve">Slide 7: </w:t>
            </w:r>
            <w:r w:rsidDel="00000000" w:rsidR="00000000" w:rsidRPr="00000000">
              <w:rPr>
                <w:rFonts w:ascii="Arial" w:cs="Arial" w:eastAsia="Arial" w:hAnsi="Arial"/>
                <w:rtl w:val="0"/>
              </w:rPr>
              <w:t xml:space="preserve">Let’s look at the food section and the bills section. </w:t>
            </w:r>
          </w:p>
          <w:p w:rsidR="00000000" w:rsidDel="00000000" w:rsidP="00000000" w:rsidRDefault="00000000" w:rsidRPr="00000000" w14:paraId="000000B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7">
            <w:pPr>
              <w:widowControl w:val="0"/>
              <w:rPr>
                <w:rFonts w:ascii="Arial" w:cs="Arial" w:eastAsia="Arial" w:hAnsi="Arial"/>
              </w:rPr>
            </w:pPr>
            <w:r w:rsidDel="00000000" w:rsidR="00000000" w:rsidRPr="00000000">
              <w:rPr>
                <w:rFonts w:ascii="Arial" w:cs="Arial" w:eastAsia="Arial" w:hAnsi="Arial"/>
                <w:rtl w:val="0"/>
              </w:rPr>
              <w:t xml:space="preserve">Did the family spend more on food or bills this year? </w:t>
            </w:r>
          </w:p>
          <w:p w:rsidR="00000000" w:rsidDel="00000000" w:rsidP="00000000" w:rsidRDefault="00000000" w:rsidRPr="00000000" w14:paraId="000000B8">
            <w:pPr>
              <w:widowControl w:val="0"/>
              <w:rPr>
                <w:rFonts w:ascii="Arial" w:cs="Arial" w:eastAsia="Arial" w:hAnsi="Arial"/>
              </w:rPr>
            </w:pPr>
            <w:r w:rsidDel="00000000" w:rsidR="00000000" w:rsidRPr="00000000">
              <w:rPr>
                <w:rFonts w:ascii="Arial" w:cs="Arial" w:eastAsia="Arial" w:hAnsi="Arial"/>
                <w:rtl w:val="0"/>
              </w:rPr>
              <w:t xml:space="preserve">-The family spent more on food. </w:t>
            </w:r>
          </w:p>
          <w:p w:rsidR="00000000" w:rsidDel="00000000" w:rsidP="00000000" w:rsidRDefault="00000000" w:rsidRPr="00000000" w14:paraId="000000B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A">
            <w:pPr>
              <w:widowControl w:val="0"/>
              <w:rPr>
                <w:rFonts w:ascii="Arial" w:cs="Arial" w:eastAsia="Arial" w:hAnsi="Arial"/>
              </w:rPr>
            </w:pPr>
            <w:r w:rsidDel="00000000" w:rsidR="00000000" w:rsidRPr="00000000">
              <w:rPr>
                <w:rFonts w:ascii="Arial" w:cs="Arial" w:eastAsia="Arial" w:hAnsi="Arial"/>
                <w:rtl w:val="0"/>
              </w:rPr>
              <w:t xml:space="preserve">Let’s use some math language to compare the amount of money spent on food and bills. </w:t>
            </w:r>
          </w:p>
          <w:p w:rsidR="00000000" w:rsidDel="00000000" w:rsidP="00000000" w:rsidRDefault="00000000" w:rsidRPr="00000000" w14:paraId="000000B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C">
            <w:pPr>
              <w:widowControl w:val="0"/>
              <w:rPr>
                <w:rFonts w:ascii="Arial" w:cs="Arial" w:eastAsia="Arial" w:hAnsi="Arial"/>
              </w:rPr>
            </w:pPr>
            <w:r w:rsidDel="00000000" w:rsidR="00000000" w:rsidRPr="00000000">
              <w:rPr>
                <w:rFonts w:ascii="Arial" w:cs="Arial" w:eastAsia="Arial" w:hAnsi="Arial"/>
                <w:rtl w:val="0"/>
              </w:rPr>
              <w:t xml:space="preserve">Repeat after me: The family’s food expense was greater than the family’s bills expense. </w:t>
            </w:r>
          </w:p>
          <w:p w:rsidR="00000000" w:rsidDel="00000000" w:rsidP="00000000" w:rsidRDefault="00000000" w:rsidRPr="00000000" w14:paraId="000000B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E">
            <w:pPr>
              <w:widowControl w:val="0"/>
              <w:rPr>
                <w:rFonts w:ascii="Arial" w:cs="Arial" w:eastAsia="Arial" w:hAnsi="Arial"/>
              </w:rPr>
            </w:pPr>
            <w:r w:rsidDel="00000000" w:rsidR="00000000" w:rsidRPr="00000000">
              <w:rPr>
                <w:rFonts w:ascii="Arial" w:cs="Arial" w:eastAsia="Arial" w:hAnsi="Arial"/>
                <w:rtl w:val="0"/>
              </w:rPr>
              <w:t xml:space="preserve">Greater than means more than another amount. We can show that we mean greater than by using this symbol: &gt; </w:t>
            </w:r>
          </w:p>
          <w:p w:rsidR="00000000" w:rsidDel="00000000" w:rsidP="00000000" w:rsidRDefault="00000000" w:rsidRPr="00000000" w14:paraId="000000B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0">
            <w:pPr>
              <w:widowControl w:val="0"/>
              <w:rPr>
                <w:rFonts w:ascii="Arial" w:cs="Arial" w:eastAsia="Arial" w:hAnsi="Arial"/>
              </w:rPr>
            </w:pPr>
            <w:r w:rsidDel="00000000" w:rsidR="00000000" w:rsidRPr="00000000">
              <w:rPr>
                <w:rFonts w:ascii="Arial" w:cs="Arial" w:eastAsia="Arial" w:hAnsi="Arial"/>
                <w:rtl w:val="0"/>
              </w:rPr>
              <w:t xml:space="preserve">Food &gt; Bills (write on board)</w:t>
            </w:r>
          </w:p>
          <w:p w:rsidR="00000000" w:rsidDel="00000000" w:rsidP="00000000" w:rsidRDefault="00000000" w:rsidRPr="00000000" w14:paraId="000000C1">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C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C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C4">
            <w:pPr>
              <w:widowControl w:val="0"/>
              <w:rPr>
                <w:rFonts w:ascii="Arial" w:cs="Arial" w:eastAsia="Arial" w:hAnsi="Arial"/>
              </w:rPr>
            </w:pPr>
            <w:r w:rsidDel="00000000" w:rsidR="00000000" w:rsidRPr="00000000">
              <w:rPr>
                <w:rFonts w:ascii="Arial" w:cs="Arial" w:eastAsia="Arial" w:hAnsi="Arial"/>
                <w:b w:val="1"/>
                <w:rtl w:val="0"/>
              </w:rPr>
              <w:t xml:space="preserve">Slide 8: </w:t>
            </w:r>
            <w:r w:rsidDel="00000000" w:rsidR="00000000" w:rsidRPr="00000000">
              <w:rPr>
                <w:rFonts w:ascii="Arial" w:cs="Arial" w:eastAsia="Arial" w:hAnsi="Arial"/>
                <w:rtl w:val="0"/>
              </w:rPr>
              <w:t xml:space="preserve">Here is an example of greater than using money. $52 is greater than $31.</w:t>
            </w:r>
          </w:p>
          <w:p w:rsidR="00000000" w:rsidDel="00000000" w:rsidP="00000000" w:rsidRDefault="00000000" w:rsidRPr="00000000" w14:paraId="000000C5">
            <w:pPr>
              <w:widowControl w:val="0"/>
              <w:rPr>
                <w:rFonts w:ascii="Arial" w:cs="Arial" w:eastAsia="Arial" w:hAnsi="Arial"/>
              </w:rPr>
            </w:pPr>
            <w:r w:rsidDel="00000000" w:rsidR="00000000" w:rsidRPr="00000000">
              <w:rPr>
                <w:rFonts w:ascii="Arial" w:cs="Arial" w:eastAsia="Arial" w:hAnsi="Arial"/>
                <w:rtl w:val="0"/>
              </w:rPr>
              <w:t xml:space="preserve">Notice how the symbol looks like a V turned on its side. The mouth of the V opens to the bigger value. </w:t>
            </w:r>
          </w:p>
          <w:p w:rsidR="00000000" w:rsidDel="00000000" w:rsidP="00000000" w:rsidRDefault="00000000" w:rsidRPr="00000000" w14:paraId="000000C6">
            <w:pPr>
              <w:widowControl w:val="0"/>
              <w:rPr>
                <w:rFonts w:ascii="Arial" w:cs="Arial" w:eastAsia="Arial" w:hAnsi="Arial"/>
              </w:rPr>
            </w:pPr>
            <w:r w:rsidDel="00000000" w:rsidR="00000000" w:rsidRPr="00000000">
              <w:rPr>
                <w:rFonts w:ascii="Arial" w:cs="Arial" w:eastAsia="Arial" w:hAnsi="Arial"/>
                <w:rtl w:val="0"/>
              </w:rPr>
              <w:t xml:space="preserve">I like to imagine pac man. Pac man always wants to eat the bigger snack (value). </w:t>
            </w:r>
          </w:p>
          <w:p w:rsidR="00000000" w:rsidDel="00000000" w:rsidP="00000000" w:rsidRDefault="00000000" w:rsidRPr="00000000" w14:paraId="000000C7">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C8">
            <w:pPr>
              <w:widowControl w:val="0"/>
              <w:rPr>
                <w:rFonts w:ascii="Arial" w:cs="Arial" w:eastAsia="Arial" w:hAnsi="Arial"/>
              </w:rPr>
            </w:pPr>
            <w:r w:rsidDel="00000000" w:rsidR="00000000" w:rsidRPr="00000000">
              <w:rPr>
                <w:rFonts w:ascii="Arial" w:cs="Arial" w:eastAsia="Arial" w:hAnsi="Arial"/>
                <w:b w:val="1"/>
                <w:rtl w:val="0"/>
              </w:rPr>
              <w:t xml:space="preserve">Slide 9: </w:t>
            </w:r>
            <w:r w:rsidDel="00000000" w:rsidR="00000000" w:rsidRPr="00000000">
              <w:rPr>
                <w:rFonts w:ascii="Arial" w:cs="Arial" w:eastAsia="Arial" w:hAnsi="Arial"/>
                <w:rtl w:val="0"/>
              </w:rPr>
              <w:t xml:space="preserve">Now, let’s compare savings and shelter. </w:t>
            </w:r>
          </w:p>
          <w:p w:rsidR="00000000" w:rsidDel="00000000" w:rsidP="00000000" w:rsidRDefault="00000000" w:rsidRPr="00000000" w14:paraId="000000C9">
            <w:pPr>
              <w:widowControl w:val="0"/>
              <w:rPr>
                <w:rFonts w:ascii="Arial" w:cs="Arial" w:eastAsia="Arial" w:hAnsi="Arial"/>
              </w:rPr>
            </w:pPr>
            <w:r w:rsidDel="00000000" w:rsidR="00000000" w:rsidRPr="00000000">
              <w:rPr>
                <w:rFonts w:ascii="Arial" w:cs="Arial" w:eastAsia="Arial" w:hAnsi="Arial"/>
                <w:rtl w:val="0"/>
              </w:rPr>
              <w:t xml:space="preserve">What color is the savings section? </w:t>
            </w:r>
          </w:p>
          <w:p w:rsidR="00000000" w:rsidDel="00000000" w:rsidP="00000000" w:rsidRDefault="00000000" w:rsidRPr="00000000" w14:paraId="000000CA">
            <w:pPr>
              <w:widowControl w:val="0"/>
              <w:rPr>
                <w:rFonts w:ascii="Arial" w:cs="Arial" w:eastAsia="Arial" w:hAnsi="Arial"/>
              </w:rPr>
            </w:pPr>
            <w:r w:rsidDel="00000000" w:rsidR="00000000" w:rsidRPr="00000000">
              <w:rPr>
                <w:rFonts w:ascii="Arial" w:cs="Arial" w:eastAsia="Arial" w:hAnsi="Arial"/>
                <w:rtl w:val="0"/>
              </w:rPr>
              <w:t xml:space="preserve">-light blue</w:t>
            </w:r>
          </w:p>
          <w:p w:rsidR="00000000" w:rsidDel="00000000" w:rsidP="00000000" w:rsidRDefault="00000000" w:rsidRPr="00000000" w14:paraId="000000CB">
            <w:pPr>
              <w:widowControl w:val="0"/>
              <w:rPr>
                <w:rFonts w:ascii="Arial" w:cs="Arial" w:eastAsia="Arial" w:hAnsi="Arial"/>
              </w:rPr>
            </w:pPr>
            <w:r w:rsidDel="00000000" w:rsidR="00000000" w:rsidRPr="00000000">
              <w:rPr>
                <w:rFonts w:ascii="Arial" w:cs="Arial" w:eastAsia="Arial" w:hAnsi="Arial"/>
                <w:rtl w:val="0"/>
              </w:rPr>
              <w:t xml:space="preserve">What color is the shelter section? </w:t>
            </w:r>
          </w:p>
          <w:p w:rsidR="00000000" w:rsidDel="00000000" w:rsidP="00000000" w:rsidRDefault="00000000" w:rsidRPr="00000000" w14:paraId="000000CC">
            <w:pPr>
              <w:widowControl w:val="0"/>
              <w:rPr>
                <w:rFonts w:ascii="Arial" w:cs="Arial" w:eastAsia="Arial" w:hAnsi="Arial"/>
              </w:rPr>
            </w:pPr>
            <w:r w:rsidDel="00000000" w:rsidR="00000000" w:rsidRPr="00000000">
              <w:rPr>
                <w:rFonts w:ascii="Arial" w:cs="Arial" w:eastAsia="Arial" w:hAnsi="Arial"/>
                <w:rtl w:val="0"/>
              </w:rPr>
              <w:t xml:space="preserve">-pink</w:t>
            </w:r>
          </w:p>
          <w:p w:rsidR="00000000" w:rsidDel="00000000" w:rsidP="00000000" w:rsidRDefault="00000000" w:rsidRPr="00000000" w14:paraId="000000C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CE">
            <w:pPr>
              <w:widowControl w:val="0"/>
              <w:rPr>
                <w:rFonts w:ascii="Arial" w:cs="Arial" w:eastAsia="Arial" w:hAnsi="Arial"/>
              </w:rPr>
            </w:pPr>
            <w:r w:rsidDel="00000000" w:rsidR="00000000" w:rsidRPr="00000000">
              <w:rPr>
                <w:rFonts w:ascii="Arial" w:cs="Arial" w:eastAsia="Arial" w:hAnsi="Arial"/>
                <w:rtl w:val="0"/>
              </w:rPr>
              <w:t xml:space="preserve">How can we compare savings to shelter? </w:t>
            </w:r>
          </w:p>
          <w:p w:rsidR="00000000" w:rsidDel="00000000" w:rsidP="00000000" w:rsidRDefault="00000000" w:rsidRPr="00000000" w14:paraId="000000C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0">
            <w:pPr>
              <w:widowControl w:val="0"/>
              <w:rPr>
                <w:rFonts w:ascii="Arial" w:cs="Arial" w:eastAsia="Arial" w:hAnsi="Arial"/>
              </w:rPr>
            </w:pPr>
            <w:r w:rsidDel="00000000" w:rsidR="00000000" w:rsidRPr="00000000">
              <w:rPr>
                <w:rFonts w:ascii="Arial" w:cs="Arial" w:eastAsia="Arial" w:hAnsi="Arial"/>
                <w:rtl w:val="0"/>
              </w:rPr>
              <w:t xml:space="preserve">-The family’s savings expense was less than the family’s shelter expense. </w:t>
            </w:r>
          </w:p>
          <w:p w:rsidR="00000000" w:rsidDel="00000000" w:rsidP="00000000" w:rsidRDefault="00000000" w:rsidRPr="00000000" w14:paraId="000000D1">
            <w:pPr>
              <w:widowControl w:val="0"/>
              <w:rPr>
                <w:rFonts w:ascii="Arial" w:cs="Arial" w:eastAsia="Arial" w:hAnsi="Arial"/>
              </w:rPr>
            </w:pPr>
            <w:r w:rsidDel="00000000" w:rsidR="00000000" w:rsidRPr="00000000">
              <w:rPr>
                <w:rFonts w:ascii="Arial" w:cs="Arial" w:eastAsia="Arial" w:hAnsi="Arial"/>
                <w:rtl w:val="0"/>
              </w:rPr>
              <w:t xml:space="preserve">Savings &lt; Shelter (write on board)</w:t>
            </w:r>
          </w:p>
          <w:p w:rsidR="00000000" w:rsidDel="00000000" w:rsidP="00000000" w:rsidRDefault="00000000" w:rsidRPr="00000000" w14:paraId="000000D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3">
            <w:pPr>
              <w:widowControl w:val="0"/>
              <w:rPr>
                <w:rFonts w:ascii="Arial" w:cs="Arial" w:eastAsia="Arial" w:hAnsi="Arial"/>
              </w:rPr>
            </w:pPr>
            <w:r w:rsidDel="00000000" w:rsidR="00000000" w:rsidRPr="00000000">
              <w:rPr>
                <w:rFonts w:ascii="Arial" w:cs="Arial" w:eastAsia="Arial" w:hAnsi="Arial"/>
                <w:rtl w:val="0"/>
              </w:rPr>
              <w:t xml:space="preserve">Less than means fewer than another amount. We can show that we mean less than by using this math symbol: &lt;</w:t>
            </w:r>
          </w:p>
          <w:p w:rsidR="00000000" w:rsidDel="00000000" w:rsidP="00000000" w:rsidRDefault="00000000" w:rsidRPr="00000000" w14:paraId="000000D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D5">
            <w:pPr>
              <w:widowControl w:val="0"/>
              <w:rPr>
                <w:rFonts w:ascii="Arial" w:cs="Arial" w:eastAsia="Arial" w:hAnsi="Arial"/>
              </w:rPr>
            </w:pPr>
            <w:r w:rsidDel="00000000" w:rsidR="00000000" w:rsidRPr="00000000">
              <w:rPr>
                <w:rFonts w:ascii="Arial" w:cs="Arial" w:eastAsia="Arial" w:hAnsi="Arial"/>
                <w:b w:val="1"/>
                <w:rtl w:val="0"/>
              </w:rPr>
              <w:t xml:space="preserve">Slide 10: </w:t>
            </w:r>
            <w:r w:rsidDel="00000000" w:rsidR="00000000" w:rsidRPr="00000000">
              <w:rPr>
                <w:rFonts w:ascii="Arial" w:cs="Arial" w:eastAsia="Arial" w:hAnsi="Arial"/>
                <w:rtl w:val="0"/>
              </w:rPr>
              <w:t xml:space="preserve">Here is an example of using the less than symbol to compare money. $46 is less than $120. Notice that the point of the V is toward the smaller amount. Pac man still wants to have his mouth open to the larger quantity. </w:t>
            </w:r>
          </w:p>
          <w:p w:rsidR="00000000" w:rsidDel="00000000" w:rsidP="00000000" w:rsidRDefault="00000000" w:rsidRPr="00000000" w14:paraId="000000D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D7">
            <w:pPr>
              <w:widowControl w:val="0"/>
              <w:rPr>
                <w:rFonts w:ascii="Arial" w:cs="Arial" w:eastAsia="Arial" w:hAnsi="Arial"/>
              </w:rPr>
            </w:pPr>
            <w:r w:rsidDel="00000000" w:rsidR="00000000" w:rsidRPr="00000000">
              <w:rPr>
                <w:rFonts w:ascii="Arial" w:cs="Arial" w:eastAsia="Arial" w:hAnsi="Arial"/>
                <w:b w:val="1"/>
                <w:rtl w:val="0"/>
              </w:rPr>
              <w:t xml:space="preserve">Slide 11: </w:t>
            </w:r>
            <w:r w:rsidDel="00000000" w:rsidR="00000000" w:rsidRPr="00000000">
              <w:rPr>
                <w:rFonts w:ascii="Arial" w:cs="Arial" w:eastAsia="Arial" w:hAnsi="Arial"/>
                <w:rtl w:val="0"/>
              </w:rPr>
              <w:t xml:space="preserve">What do you notice about the amount of money spent on bills and education? </w:t>
            </w:r>
          </w:p>
          <w:p w:rsidR="00000000" w:rsidDel="00000000" w:rsidP="00000000" w:rsidRDefault="00000000" w:rsidRPr="00000000" w14:paraId="000000D8">
            <w:pPr>
              <w:widowControl w:val="0"/>
              <w:rPr>
                <w:rFonts w:ascii="Arial" w:cs="Arial" w:eastAsia="Arial" w:hAnsi="Arial"/>
              </w:rPr>
            </w:pPr>
            <w:r w:rsidDel="00000000" w:rsidR="00000000" w:rsidRPr="00000000">
              <w:rPr>
                <w:rFonts w:ascii="Arial" w:cs="Arial" w:eastAsia="Arial" w:hAnsi="Arial"/>
                <w:rtl w:val="0"/>
              </w:rPr>
              <w:t xml:space="preserve">-The amount of money spent on bills and education is the same (18.2% of income)</w:t>
            </w:r>
          </w:p>
          <w:p w:rsidR="00000000" w:rsidDel="00000000" w:rsidP="00000000" w:rsidRDefault="00000000" w:rsidRPr="00000000" w14:paraId="000000D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A">
            <w:pPr>
              <w:widowControl w:val="0"/>
              <w:rPr>
                <w:rFonts w:ascii="Arial" w:cs="Arial" w:eastAsia="Arial" w:hAnsi="Arial"/>
              </w:rPr>
            </w:pPr>
            <w:r w:rsidDel="00000000" w:rsidR="00000000" w:rsidRPr="00000000">
              <w:rPr>
                <w:rFonts w:ascii="Arial" w:cs="Arial" w:eastAsia="Arial" w:hAnsi="Arial"/>
                <w:rtl w:val="0"/>
              </w:rPr>
              <w:t xml:space="preserve">The family’s bills expense and education expense were equal. Equal to means that two amounts are the same. We can show that we mean equal to by using this symbol: =</w:t>
            </w:r>
          </w:p>
          <w:p w:rsidR="00000000" w:rsidDel="00000000" w:rsidP="00000000" w:rsidRDefault="00000000" w:rsidRPr="00000000" w14:paraId="000000D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DC">
            <w:pPr>
              <w:widowControl w:val="0"/>
              <w:rPr>
                <w:rFonts w:ascii="Arial" w:cs="Arial" w:eastAsia="Arial" w:hAnsi="Arial"/>
              </w:rPr>
            </w:pPr>
            <w:r w:rsidDel="00000000" w:rsidR="00000000" w:rsidRPr="00000000">
              <w:rPr>
                <w:rFonts w:ascii="Arial" w:cs="Arial" w:eastAsia="Arial" w:hAnsi="Arial"/>
                <w:b w:val="1"/>
                <w:rtl w:val="0"/>
              </w:rPr>
              <w:t xml:space="preserve">Slide 12: </w:t>
            </w:r>
            <w:r w:rsidDel="00000000" w:rsidR="00000000" w:rsidRPr="00000000">
              <w:rPr>
                <w:rFonts w:ascii="Arial" w:cs="Arial" w:eastAsia="Arial" w:hAnsi="Arial"/>
                <w:rtl w:val="0"/>
              </w:rPr>
              <w:t xml:space="preserve">Here is an example of using the equal to symbol instead of words. </w:t>
            </w:r>
          </w:p>
          <w:p w:rsidR="00000000" w:rsidDel="00000000" w:rsidP="00000000" w:rsidRDefault="00000000" w:rsidRPr="00000000" w14:paraId="000000D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F">
            <w:pPr>
              <w:widowControl w:val="0"/>
              <w:rPr>
                <w:rFonts w:ascii="Arial" w:cs="Arial" w:eastAsia="Arial" w:hAnsi="Arial"/>
              </w:rPr>
            </w:pPr>
            <w:r w:rsidDel="00000000" w:rsidR="00000000" w:rsidRPr="00000000">
              <w:rPr>
                <w:rFonts w:ascii="Arial" w:cs="Arial" w:eastAsia="Arial" w:hAnsi="Arial"/>
                <w:rtl w:val="0"/>
              </w:rPr>
              <w:t xml:space="preserve"> $16 is equal to $16. </w:t>
            </w:r>
          </w:p>
          <w:p w:rsidR="00000000" w:rsidDel="00000000" w:rsidP="00000000" w:rsidRDefault="00000000" w:rsidRPr="00000000" w14:paraId="000000E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E1">
            <w:pPr>
              <w:widowControl w:val="0"/>
              <w:rPr>
                <w:rFonts w:ascii="Arial" w:cs="Arial" w:eastAsia="Arial" w:hAnsi="Arial"/>
              </w:rPr>
            </w:pPr>
            <w:r w:rsidDel="00000000" w:rsidR="00000000" w:rsidRPr="00000000">
              <w:rPr>
                <w:rFonts w:ascii="Arial" w:cs="Arial" w:eastAsia="Arial" w:hAnsi="Arial"/>
                <w:b w:val="1"/>
                <w:rtl w:val="0"/>
              </w:rPr>
              <w:t xml:space="preserve">Slide 13: </w:t>
            </w:r>
            <w:r w:rsidDel="00000000" w:rsidR="00000000" w:rsidRPr="00000000">
              <w:rPr>
                <w:rFonts w:ascii="Arial" w:cs="Arial" w:eastAsia="Arial" w:hAnsi="Arial"/>
                <w:rtl w:val="0"/>
              </w:rPr>
              <w:t xml:space="preserve">With a partner, take turns comparing each of the categories on the screen. </w:t>
            </w:r>
          </w:p>
          <w:p w:rsidR="00000000" w:rsidDel="00000000" w:rsidP="00000000" w:rsidRDefault="00000000" w:rsidRPr="00000000" w14:paraId="000000E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3">
            <w:pPr>
              <w:widowControl w:val="0"/>
              <w:rPr>
                <w:rFonts w:ascii="Arial" w:cs="Arial" w:eastAsia="Arial" w:hAnsi="Arial"/>
              </w:rPr>
            </w:pPr>
            <w:r w:rsidDel="00000000" w:rsidR="00000000" w:rsidRPr="00000000">
              <w:rPr>
                <w:rFonts w:ascii="Arial" w:cs="Arial" w:eastAsia="Arial" w:hAnsi="Arial"/>
                <w:rtl w:val="0"/>
              </w:rPr>
              <w:t xml:space="preserve">For example: Savings is less than bills. </w:t>
            </w:r>
          </w:p>
          <w:p w:rsidR="00000000" w:rsidDel="00000000" w:rsidP="00000000" w:rsidRDefault="00000000" w:rsidRPr="00000000" w14:paraId="000000E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5">
            <w:pPr>
              <w:widowControl w:val="0"/>
              <w:rPr>
                <w:rFonts w:ascii="Arial" w:cs="Arial" w:eastAsia="Arial" w:hAnsi="Arial"/>
              </w:rPr>
            </w:pPr>
            <w:r w:rsidDel="00000000" w:rsidR="00000000" w:rsidRPr="00000000">
              <w:rPr>
                <w:rFonts w:ascii="Arial" w:cs="Arial" w:eastAsia="Arial" w:hAnsi="Arial"/>
                <w:rtl w:val="0"/>
              </w:rPr>
              <w:t xml:space="preserve">The teacher should walk around the room to listen as students compare. </w:t>
            </w:r>
          </w:p>
          <w:p w:rsidR="00000000" w:rsidDel="00000000" w:rsidP="00000000" w:rsidRDefault="00000000" w:rsidRPr="00000000" w14:paraId="000000E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7">
            <w:pPr>
              <w:widowControl w:val="0"/>
              <w:rPr>
                <w:rFonts w:ascii="Arial" w:cs="Arial" w:eastAsia="Arial" w:hAnsi="Arial"/>
              </w:rPr>
            </w:pPr>
            <w:r w:rsidDel="00000000" w:rsidR="00000000" w:rsidRPr="00000000">
              <w:rPr>
                <w:rFonts w:ascii="Arial" w:cs="Arial" w:eastAsia="Arial" w:hAnsi="Arial"/>
                <w:rtl w:val="0"/>
              </w:rPr>
              <w:t xml:space="preserve">Bring the group together after they’re finished talking. </w:t>
            </w:r>
          </w:p>
          <w:p w:rsidR="00000000" w:rsidDel="00000000" w:rsidP="00000000" w:rsidRDefault="00000000" w:rsidRPr="00000000" w14:paraId="000000E8">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E9">
            <w:pPr>
              <w:widowControl w:val="0"/>
              <w:rPr>
                <w:rFonts w:ascii="Arial" w:cs="Arial" w:eastAsia="Arial" w:hAnsi="Arial"/>
              </w:rPr>
            </w:pPr>
            <w:r w:rsidDel="00000000" w:rsidR="00000000" w:rsidRPr="00000000">
              <w:rPr>
                <w:rFonts w:ascii="Arial" w:cs="Arial" w:eastAsia="Arial" w:hAnsi="Arial"/>
                <w:b w:val="1"/>
                <w:rtl w:val="0"/>
              </w:rPr>
              <w:t xml:space="preserve">Slide 14: </w:t>
            </w:r>
            <w:r w:rsidDel="00000000" w:rsidR="00000000" w:rsidRPr="00000000">
              <w:rPr>
                <w:rFonts w:ascii="Arial" w:cs="Arial" w:eastAsia="Arial" w:hAnsi="Arial"/>
                <w:rtl w:val="0"/>
              </w:rPr>
              <w:t xml:space="preserve">Review the four comparisons together. Ask students to repeat after you for each one. </w:t>
            </w:r>
          </w:p>
          <w:p w:rsidR="00000000" w:rsidDel="00000000" w:rsidP="00000000" w:rsidRDefault="00000000" w:rsidRPr="00000000" w14:paraId="000000E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EB">
            <w:pPr>
              <w:widowControl w:val="0"/>
              <w:rPr>
                <w:rFonts w:ascii="Arial" w:cs="Arial" w:eastAsia="Arial" w:hAnsi="Arial"/>
              </w:rPr>
            </w:pPr>
            <w:r w:rsidDel="00000000" w:rsidR="00000000" w:rsidRPr="00000000">
              <w:rPr>
                <w:rFonts w:ascii="Arial" w:cs="Arial" w:eastAsia="Arial" w:hAnsi="Arial"/>
                <w:b w:val="1"/>
                <w:rtl w:val="0"/>
              </w:rPr>
              <w:t xml:space="preserve">Slide 15: </w:t>
            </w:r>
            <w:r w:rsidDel="00000000" w:rsidR="00000000" w:rsidRPr="00000000">
              <w:rPr>
                <w:rFonts w:ascii="Arial" w:cs="Arial" w:eastAsia="Arial" w:hAnsi="Arial"/>
                <w:rtl w:val="0"/>
              </w:rPr>
              <w:t xml:space="preserve">For this short exercise, students should use a piece of paper to compare the categories using inequality symbols &lt;, &gt;, and =. The teacher should give the students a few minutes and then ask them to share what they did on a voluntary basis. </w:t>
            </w:r>
          </w:p>
          <w:p w:rsidR="00000000" w:rsidDel="00000000" w:rsidP="00000000" w:rsidRDefault="00000000" w:rsidRPr="00000000" w14:paraId="000000E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D">
            <w:pPr>
              <w:widowControl w:val="0"/>
              <w:rPr>
                <w:rFonts w:ascii="Arial" w:cs="Arial" w:eastAsia="Arial" w:hAnsi="Arial"/>
              </w:rPr>
            </w:pPr>
            <w:r w:rsidDel="00000000" w:rsidR="00000000" w:rsidRPr="00000000">
              <w:rPr>
                <w:rFonts w:ascii="Arial" w:cs="Arial" w:eastAsia="Arial" w:hAnsi="Arial"/>
                <w:b w:val="1"/>
                <w:rtl w:val="0"/>
              </w:rPr>
              <w:t xml:space="preserve">Slide 16:</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After students have shared, they can look at this slide to compare their answers. Correct any misunderstandings about the meaning of each inequality symbol with direct instruction. </w:t>
            </w:r>
          </w:p>
          <w:p w:rsidR="00000000" w:rsidDel="00000000" w:rsidP="00000000" w:rsidRDefault="00000000" w:rsidRPr="00000000" w14:paraId="000000E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F">
            <w:pPr>
              <w:widowControl w:val="0"/>
              <w:rPr>
                <w:rFonts w:ascii="Arial" w:cs="Arial" w:eastAsia="Arial" w:hAnsi="Arial"/>
              </w:rPr>
            </w:pPr>
            <w:r w:rsidDel="00000000" w:rsidR="00000000" w:rsidRPr="00000000">
              <w:rPr>
                <w:rFonts w:ascii="Arial" w:cs="Arial" w:eastAsia="Arial" w:hAnsi="Arial"/>
                <w:b w:val="1"/>
                <w:rtl w:val="0"/>
              </w:rPr>
              <w:t xml:space="preserve">Slide 17: </w:t>
            </w:r>
            <w:r w:rsidDel="00000000" w:rsidR="00000000" w:rsidRPr="00000000">
              <w:rPr>
                <w:rFonts w:ascii="Arial" w:cs="Arial" w:eastAsia="Arial" w:hAnsi="Arial"/>
                <w:rtl w:val="0"/>
              </w:rPr>
              <w:t xml:space="preserve">We have made comparisons about a budget. Now, we will make comparisons about credit cards.</w:t>
            </w:r>
          </w:p>
          <w:p w:rsidR="00000000" w:rsidDel="00000000" w:rsidP="00000000" w:rsidRDefault="00000000" w:rsidRPr="00000000" w14:paraId="000000F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1">
            <w:pPr>
              <w:widowControl w:val="0"/>
              <w:rPr>
                <w:rFonts w:ascii="Arial" w:cs="Arial" w:eastAsia="Arial" w:hAnsi="Arial"/>
              </w:rPr>
            </w:pPr>
            <w:r w:rsidDel="00000000" w:rsidR="00000000" w:rsidRPr="00000000">
              <w:rPr>
                <w:rFonts w:ascii="Arial" w:cs="Arial" w:eastAsia="Arial" w:hAnsi="Arial"/>
                <w:b w:val="1"/>
                <w:rtl w:val="0"/>
              </w:rPr>
              <w:t xml:space="preserve">Slide 18: </w:t>
            </w:r>
            <w:r w:rsidDel="00000000" w:rsidR="00000000" w:rsidRPr="00000000">
              <w:rPr>
                <w:rFonts w:ascii="Arial" w:cs="Arial" w:eastAsia="Arial" w:hAnsi="Arial"/>
                <w:rtl w:val="0"/>
              </w:rPr>
              <w:t xml:space="preserve">Next, we are going to compare credit card offers. First, we need to understand what a credit card is. A credit card is a small plastic card that allows us to make purchases. They are issued by banks and financial companies and have a line of credit. The line of credit determines how much the cardholder can spend. The amount is called the credit limit.  </w:t>
            </w:r>
          </w:p>
          <w:p w:rsidR="00000000" w:rsidDel="00000000" w:rsidP="00000000" w:rsidRDefault="00000000" w:rsidRPr="00000000" w14:paraId="000000F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3">
            <w:pPr>
              <w:widowControl w:val="0"/>
              <w:rPr>
                <w:rFonts w:ascii="Arial" w:cs="Arial" w:eastAsia="Arial" w:hAnsi="Arial"/>
              </w:rPr>
            </w:pPr>
            <w:r w:rsidDel="00000000" w:rsidR="00000000" w:rsidRPr="00000000">
              <w:rPr>
                <w:rFonts w:ascii="Arial" w:cs="Arial" w:eastAsia="Arial" w:hAnsi="Arial"/>
                <w:b w:val="1"/>
                <w:rtl w:val="0"/>
              </w:rPr>
              <w:t xml:space="preserve">Slide 19: </w:t>
            </w:r>
            <w:r w:rsidDel="00000000" w:rsidR="00000000" w:rsidRPr="00000000">
              <w:rPr>
                <w:rFonts w:ascii="Arial" w:cs="Arial" w:eastAsia="Arial" w:hAnsi="Arial"/>
                <w:rtl w:val="0"/>
              </w:rPr>
              <w:t xml:space="preserve">When we read advertisements for credit cards, we often see these two terms: cash back and APR. </w:t>
            </w:r>
          </w:p>
          <w:p w:rsidR="00000000" w:rsidDel="00000000" w:rsidP="00000000" w:rsidRDefault="00000000" w:rsidRPr="00000000" w14:paraId="000000F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5">
            <w:pPr>
              <w:widowControl w:val="0"/>
              <w:rPr>
                <w:rFonts w:ascii="Arial" w:cs="Arial" w:eastAsia="Arial" w:hAnsi="Arial"/>
              </w:rPr>
            </w:pPr>
            <w:r w:rsidDel="00000000" w:rsidR="00000000" w:rsidRPr="00000000">
              <w:rPr>
                <w:rFonts w:ascii="Arial" w:cs="Arial" w:eastAsia="Arial" w:hAnsi="Arial"/>
                <w:rtl w:val="0"/>
              </w:rPr>
              <w:t xml:space="preserve">Cash back is an incentive that credit card companies sometimes offer. When you make a purchase at the store, the credit card company gives you a small percentage of that purchase back. </w:t>
            </w:r>
          </w:p>
          <w:p w:rsidR="00000000" w:rsidDel="00000000" w:rsidP="00000000" w:rsidRDefault="00000000" w:rsidRPr="00000000" w14:paraId="000000F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7">
            <w:pPr>
              <w:widowControl w:val="0"/>
              <w:rPr>
                <w:rFonts w:ascii="Arial" w:cs="Arial" w:eastAsia="Arial" w:hAnsi="Arial"/>
              </w:rPr>
            </w:pPr>
            <w:r w:rsidDel="00000000" w:rsidR="00000000" w:rsidRPr="00000000">
              <w:rPr>
                <w:rFonts w:ascii="Arial" w:cs="Arial" w:eastAsia="Arial" w:hAnsi="Arial"/>
                <w:rtl w:val="0"/>
              </w:rPr>
              <w:t xml:space="preserve">APR stands for Annual Percentage Rate of charge. This is the amount of interest that the credit card company charges the cardholder on any balance that they carry one month after purchase. It is important to pay off your credit card each month so that you don’t have to pay interest on your purchases. This is how credit card companies make money. </w:t>
            </w:r>
          </w:p>
          <w:p w:rsidR="00000000" w:rsidDel="00000000" w:rsidP="00000000" w:rsidRDefault="00000000" w:rsidRPr="00000000" w14:paraId="000000F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9">
            <w:pPr>
              <w:widowControl w:val="0"/>
              <w:rPr>
                <w:rFonts w:ascii="Arial" w:cs="Arial" w:eastAsia="Arial" w:hAnsi="Arial"/>
              </w:rPr>
            </w:pPr>
            <w:r w:rsidDel="00000000" w:rsidR="00000000" w:rsidRPr="00000000">
              <w:rPr>
                <w:rFonts w:ascii="Arial" w:cs="Arial" w:eastAsia="Arial" w:hAnsi="Arial"/>
                <w:b w:val="1"/>
                <w:rtl w:val="0"/>
              </w:rPr>
              <w:t xml:space="preserve">Slide 20: </w:t>
            </w:r>
            <w:r w:rsidDel="00000000" w:rsidR="00000000" w:rsidRPr="00000000">
              <w:rPr>
                <w:rFonts w:ascii="Arial" w:cs="Arial" w:eastAsia="Arial" w:hAnsi="Arial"/>
                <w:rtl w:val="0"/>
              </w:rPr>
              <w:t xml:space="preserve">Here is a chart that compares three credit card offers. Do you notice the vocabulary that we just discussed? </w:t>
            </w:r>
          </w:p>
          <w:p w:rsidR="00000000" w:rsidDel="00000000" w:rsidP="00000000" w:rsidRDefault="00000000" w:rsidRPr="00000000" w14:paraId="000000F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B">
            <w:pPr>
              <w:widowControl w:val="0"/>
              <w:rPr>
                <w:rFonts w:ascii="Arial" w:cs="Arial" w:eastAsia="Arial" w:hAnsi="Arial"/>
              </w:rPr>
            </w:pPr>
            <w:r w:rsidDel="00000000" w:rsidR="00000000" w:rsidRPr="00000000">
              <w:rPr>
                <w:rFonts w:ascii="Arial" w:cs="Arial" w:eastAsia="Arial" w:hAnsi="Arial"/>
                <w:rtl w:val="0"/>
              </w:rPr>
              <w:t xml:space="preserve">We can see cash back on each offer as well as the APR for each card offer. </w:t>
            </w:r>
          </w:p>
          <w:p w:rsidR="00000000" w:rsidDel="00000000" w:rsidP="00000000" w:rsidRDefault="00000000" w:rsidRPr="00000000" w14:paraId="000000FC">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FD">
            <w:pPr>
              <w:widowControl w:val="0"/>
              <w:rPr>
                <w:rFonts w:ascii="Arial" w:cs="Arial" w:eastAsia="Arial" w:hAnsi="Arial"/>
              </w:rPr>
            </w:pPr>
            <w:r w:rsidDel="00000000" w:rsidR="00000000" w:rsidRPr="00000000">
              <w:rPr>
                <w:rFonts w:ascii="Arial" w:cs="Arial" w:eastAsia="Arial" w:hAnsi="Arial"/>
                <w:b w:val="1"/>
                <w:rtl w:val="0"/>
              </w:rPr>
              <w:t xml:space="preserve">Slide 21: </w:t>
            </w:r>
            <w:r w:rsidDel="00000000" w:rsidR="00000000" w:rsidRPr="00000000">
              <w:rPr>
                <w:rFonts w:ascii="Arial" w:cs="Arial" w:eastAsia="Arial" w:hAnsi="Arial"/>
                <w:rtl w:val="0"/>
              </w:rPr>
              <w:t xml:space="preserve">We can use this chart to make comparisons between the card offers. This will help us decide which card is the right choice for our needs. Let’s compare the annual fee of card B to the annual fee of Card C. </w:t>
            </w:r>
          </w:p>
          <w:p w:rsidR="00000000" w:rsidDel="00000000" w:rsidP="00000000" w:rsidRDefault="00000000" w:rsidRPr="00000000" w14:paraId="000000F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F">
            <w:pPr>
              <w:widowControl w:val="0"/>
              <w:rPr>
                <w:rFonts w:ascii="Arial" w:cs="Arial" w:eastAsia="Arial" w:hAnsi="Arial"/>
              </w:rPr>
            </w:pPr>
            <w:r w:rsidDel="00000000" w:rsidR="00000000" w:rsidRPr="00000000">
              <w:rPr>
                <w:rFonts w:ascii="Arial" w:cs="Arial" w:eastAsia="Arial" w:hAnsi="Arial"/>
                <w:rtl w:val="0"/>
              </w:rPr>
              <w:t xml:space="preserve">Give students a chance to speak. Teacher may prompt the students with the beginning of the sentence. Point out the use of symbol as well as the language. </w:t>
            </w:r>
          </w:p>
          <w:p w:rsidR="00000000" w:rsidDel="00000000" w:rsidP="00000000" w:rsidRDefault="00000000" w:rsidRPr="00000000" w14:paraId="0000010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1">
            <w:pPr>
              <w:widowControl w:val="0"/>
              <w:rPr>
                <w:rFonts w:ascii="Arial" w:cs="Arial" w:eastAsia="Arial" w:hAnsi="Arial"/>
              </w:rPr>
            </w:pPr>
            <w:r w:rsidDel="00000000" w:rsidR="00000000" w:rsidRPr="00000000">
              <w:rPr>
                <w:rFonts w:ascii="Arial" w:cs="Arial" w:eastAsia="Arial" w:hAnsi="Arial"/>
                <w:rtl w:val="0"/>
              </w:rPr>
              <w:t xml:space="preserve">Answer: Card B’s annual fee is</w:t>
            </w:r>
            <w:r w:rsidDel="00000000" w:rsidR="00000000" w:rsidRPr="00000000">
              <w:rPr>
                <w:rFonts w:ascii="Arial" w:cs="Arial" w:eastAsia="Arial" w:hAnsi="Arial"/>
                <w:b w:val="1"/>
                <w:rtl w:val="0"/>
              </w:rPr>
              <w:t xml:space="preserve"> less than</w:t>
            </w:r>
            <w:r w:rsidDel="00000000" w:rsidR="00000000" w:rsidRPr="00000000">
              <w:rPr>
                <w:rFonts w:ascii="Arial" w:cs="Arial" w:eastAsia="Arial" w:hAnsi="Arial"/>
                <w:rtl w:val="0"/>
              </w:rPr>
              <w:t xml:space="preserve"> Card C’s annual fee. $35 is less than $60.</w:t>
            </w:r>
          </w:p>
          <w:p w:rsidR="00000000" w:rsidDel="00000000" w:rsidP="00000000" w:rsidRDefault="00000000" w:rsidRPr="00000000" w14:paraId="0000010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3">
            <w:pPr>
              <w:widowControl w:val="0"/>
              <w:rPr>
                <w:rFonts w:ascii="Arial" w:cs="Arial" w:eastAsia="Arial" w:hAnsi="Arial"/>
              </w:rPr>
            </w:pPr>
            <w:r w:rsidDel="00000000" w:rsidR="00000000" w:rsidRPr="00000000">
              <w:rPr>
                <w:rFonts w:ascii="Arial" w:cs="Arial" w:eastAsia="Arial" w:hAnsi="Arial"/>
                <w:b w:val="1"/>
                <w:rtl w:val="0"/>
              </w:rPr>
              <w:t xml:space="preserve">Slide 22: </w:t>
            </w:r>
            <w:r w:rsidDel="00000000" w:rsidR="00000000" w:rsidRPr="00000000">
              <w:rPr>
                <w:rFonts w:ascii="Arial" w:cs="Arial" w:eastAsia="Arial" w:hAnsi="Arial"/>
                <w:rtl w:val="0"/>
              </w:rPr>
              <w:t xml:space="preserve">Now, let’s compare the APR rate of Card A to the APR rate of Card B after the introductory promotion rate expires. The introductory rate is in the blue half circle at the top. The permanent APR rate is in the white rectangle. Ask students to locate the permanent APR rate on the chart for Card A and Card B. </w:t>
            </w:r>
          </w:p>
          <w:p w:rsidR="00000000" w:rsidDel="00000000" w:rsidP="00000000" w:rsidRDefault="00000000" w:rsidRPr="00000000" w14:paraId="0000010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5">
            <w:pPr>
              <w:widowControl w:val="0"/>
              <w:rPr>
                <w:rFonts w:ascii="Arial" w:cs="Arial" w:eastAsia="Arial" w:hAnsi="Arial"/>
              </w:rPr>
            </w:pPr>
            <w:r w:rsidDel="00000000" w:rsidR="00000000" w:rsidRPr="00000000">
              <w:rPr>
                <w:rFonts w:ascii="Arial" w:cs="Arial" w:eastAsia="Arial" w:hAnsi="Arial"/>
                <w:rtl w:val="0"/>
              </w:rPr>
              <w:t xml:space="preserve">Ask: What is the permanent APR rate for Card A? </w:t>
            </w:r>
          </w:p>
          <w:p w:rsidR="00000000" w:rsidDel="00000000" w:rsidP="00000000" w:rsidRDefault="00000000" w:rsidRPr="00000000" w14:paraId="00000106">
            <w:pPr>
              <w:widowControl w:val="0"/>
              <w:rPr>
                <w:rFonts w:ascii="Arial" w:cs="Arial" w:eastAsia="Arial" w:hAnsi="Arial"/>
              </w:rPr>
            </w:pPr>
            <w:r w:rsidDel="00000000" w:rsidR="00000000" w:rsidRPr="00000000">
              <w:rPr>
                <w:rFonts w:ascii="Arial" w:cs="Arial" w:eastAsia="Arial" w:hAnsi="Arial"/>
                <w:rtl w:val="0"/>
              </w:rPr>
              <w:t xml:space="preserve">Answer: 27%</w:t>
            </w:r>
          </w:p>
          <w:p w:rsidR="00000000" w:rsidDel="00000000" w:rsidP="00000000" w:rsidRDefault="00000000" w:rsidRPr="00000000" w14:paraId="0000010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8">
            <w:pPr>
              <w:widowControl w:val="0"/>
              <w:rPr>
                <w:rFonts w:ascii="Arial" w:cs="Arial" w:eastAsia="Arial" w:hAnsi="Arial"/>
              </w:rPr>
            </w:pPr>
            <w:r w:rsidDel="00000000" w:rsidR="00000000" w:rsidRPr="00000000">
              <w:rPr>
                <w:rFonts w:ascii="Arial" w:cs="Arial" w:eastAsia="Arial" w:hAnsi="Arial"/>
                <w:rtl w:val="0"/>
              </w:rPr>
              <w:t xml:space="preserve">Ask: What is the permanent APR rate for Card B?</w:t>
            </w:r>
          </w:p>
          <w:p w:rsidR="00000000" w:rsidDel="00000000" w:rsidP="00000000" w:rsidRDefault="00000000" w:rsidRPr="00000000" w14:paraId="00000109">
            <w:pPr>
              <w:widowControl w:val="0"/>
              <w:rPr>
                <w:rFonts w:ascii="Arial" w:cs="Arial" w:eastAsia="Arial" w:hAnsi="Arial"/>
              </w:rPr>
            </w:pPr>
            <w:r w:rsidDel="00000000" w:rsidR="00000000" w:rsidRPr="00000000">
              <w:rPr>
                <w:rFonts w:ascii="Arial" w:cs="Arial" w:eastAsia="Arial" w:hAnsi="Arial"/>
                <w:rtl w:val="0"/>
              </w:rPr>
              <w:t xml:space="preserve">Answer: 18%</w:t>
            </w:r>
          </w:p>
          <w:p w:rsidR="00000000" w:rsidDel="00000000" w:rsidP="00000000" w:rsidRDefault="00000000" w:rsidRPr="00000000" w14:paraId="0000010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B">
            <w:pPr>
              <w:widowControl w:val="0"/>
              <w:rPr>
                <w:rFonts w:ascii="Arial" w:cs="Arial" w:eastAsia="Arial" w:hAnsi="Arial"/>
              </w:rPr>
            </w:pPr>
            <w:r w:rsidDel="00000000" w:rsidR="00000000" w:rsidRPr="00000000">
              <w:rPr>
                <w:rFonts w:ascii="Arial" w:cs="Arial" w:eastAsia="Arial" w:hAnsi="Arial"/>
                <w:rtl w:val="0"/>
              </w:rPr>
              <w:t xml:space="preserve">Now let’s compare those rates: The permanent APR rate for Card A is ___________ the permanent APR rate for Card B.</w:t>
            </w:r>
          </w:p>
          <w:p w:rsidR="00000000" w:rsidDel="00000000" w:rsidP="00000000" w:rsidRDefault="00000000" w:rsidRPr="00000000" w14:paraId="0000010C">
            <w:pPr>
              <w:widowControl w:val="0"/>
              <w:rPr>
                <w:rFonts w:ascii="Arial" w:cs="Arial" w:eastAsia="Arial" w:hAnsi="Arial"/>
              </w:rPr>
            </w:pPr>
            <w:r w:rsidDel="00000000" w:rsidR="00000000" w:rsidRPr="00000000">
              <w:rPr>
                <w:rFonts w:ascii="Arial" w:cs="Arial" w:eastAsia="Arial" w:hAnsi="Arial"/>
                <w:rtl w:val="0"/>
              </w:rPr>
              <w:t xml:space="preserve">The teacher may write this on the board or speak it aloud. Allow students to make the comparison using greater than, less than, or equal to.</w:t>
            </w:r>
          </w:p>
          <w:p w:rsidR="00000000" w:rsidDel="00000000" w:rsidP="00000000" w:rsidRDefault="00000000" w:rsidRPr="00000000" w14:paraId="0000010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E">
            <w:pPr>
              <w:widowControl w:val="0"/>
              <w:rPr>
                <w:rFonts w:ascii="Arial" w:cs="Arial" w:eastAsia="Arial" w:hAnsi="Arial"/>
              </w:rPr>
            </w:pPr>
            <w:r w:rsidDel="00000000" w:rsidR="00000000" w:rsidRPr="00000000">
              <w:rPr>
                <w:rFonts w:ascii="Arial" w:cs="Arial" w:eastAsia="Arial" w:hAnsi="Arial"/>
                <w:rtl w:val="0"/>
              </w:rPr>
              <w:t xml:space="preserve">Answer: The permanent APR rate for Card A is greater than the permanent APR rate for Card B. 27% is greater than 18%.</w:t>
            </w:r>
          </w:p>
          <w:p w:rsidR="00000000" w:rsidDel="00000000" w:rsidP="00000000" w:rsidRDefault="00000000" w:rsidRPr="00000000" w14:paraId="0000010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0">
            <w:pPr>
              <w:widowControl w:val="0"/>
              <w:rPr>
                <w:rFonts w:ascii="Arial" w:cs="Arial" w:eastAsia="Arial" w:hAnsi="Arial"/>
              </w:rPr>
            </w:pPr>
            <w:r w:rsidDel="00000000" w:rsidR="00000000" w:rsidRPr="00000000">
              <w:rPr>
                <w:rFonts w:ascii="Arial" w:cs="Arial" w:eastAsia="Arial" w:hAnsi="Arial"/>
                <w:b w:val="1"/>
                <w:rtl w:val="0"/>
              </w:rPr>
              <w:t xml:space="preserve">Slide 23: </w:t>
            </w:r>
            <w:r w:rsidDel="00000000" w:rsidR="00000000" w:rsidRPr="00000000">
              <w:rPr>
                <w:rFonts w:ascii="Arial" w:cs="Arial" w:eastAsia="Arial" w:hAnsi="Arial"/>
                <w:rtl w:val="0"/>
              </w:rPr>
              <w:t xml:space="preserve">We can use this chart to make comparisons between the card offers. This will help us decide which card is the right choice for our needs. Let’s compare the cash back percentage of card A to the cash back percentage of Card C. </w:t>
            </w:r>
          </w:p>
          <w:p w:rsidR="00000000" w:rsidDel="00000000" w:rsidP="00000000" w:rsidRDefault="00000000" w:rsidRPr="00000000" w14:paraId="0000011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2">
            <w:pPr>
              <w:widowControl w:val="0"/>
              <w:rPr>
                <w:rFonts w:ascii="Arial" w:cs="Arial" w:eastAsia="Arial" w:hAnsi="Arial"/>
              </w:rPr>
            </w:pPr>
            <w:r w:rsidDel="00000000" w:rsidR="00000000" w:rsidRPr="00000000">
              <w:rPr>
                <w:rFonts w:ascii="Arial" w:cs="Arial" w:eastAsia="Arial" w:hAnsi="Arial"/>
                <w:rtl w:val="0"/>
              </w:rPr>
              <w:t xml:space="preserve">Give students a chance to speak. Teacher may prompt the students with the beginning of the sentence. Point out the use of symbol as well as the language. </w:t>
            </w:r>
          </w:p>
          <w:p w:rsidR="00000000" w:rsidDel="00000000" w:rsidP="00000000" w:rsidRDefault="00000000" w:rsidRPr="00000000" w14:paraId="0000011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4">
            <w:pPr>
              <w:widowControl w:val="0"/>
              <w:rPr>
                <w:rFonts w:ascii="Arial" w:cs="Arial" w:eastAsia="Arial" w:hAnsi="Arial"/>
              </w:rPr>
            </w:pPr>
            <w:r w:rsidDel="00000000" w:rsidR="00000000" w:rsidRPr="00000000">
              <w:rPr>
                <w:rFonts w:ascii="Arial" w:cs="Arial" w:eastAsia="Arial" w:hAnsi="Arial"/>
                <w:rtl w:val="0"/>
              </w:rPr>
              <w:t xml:space="preserve">Answer: Card A’s cash back percentage is</w:t>
            </w:r>
            <w:r w:rsidDel="00000000" w:rsidR="00000000" w:rsidRPr="00000000">
              <w:rPr>
                <w:rFonts w:ascii="Arial" w:cs="Arial" w:eastAsia="Arial" w:hAnsi="Arial"/>
                <w:b w:val="1"/>
                <w:rtl w:val="0"/>
              </w:rPr>
              <w:t xml:space="preserve"> less than</w:t>
            </w:r>
            <w:r w:rsidDel="00000000" w:rsidR="00000000" w:rsidRPr="00000000">
              <w:rPr>
                <w:rFonts w:ascii="Arial" w:cs="Arial" w:eastAsia="Arial" w:hAnsi="Arial"/>
                <w:rtl w:val="0"/>
              </w:rPr>
              <w:t xml:space="preserve"> Card C’s cash back percentage. 3% &lt; 5%.</w:t>
            </w:r>
          </w:p>
          <w:p w:rsidR="00000000" w:rsidDel="00000000" w:rsidP="00000000" w:rsidRDefault="00000000" w:rsidRPr="00000000" w14:paraId="0000011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6">
            <w:pPr>
              <w:widowControl w:val="0"/>
              <w:rPr>
                <w:rFonts w:ascii="Arial" w:cs="Arial" w:eastAsia="Arial" w:hAnsi="Arial"/>
                <w:b w:val="1"/>
              </w:rPr>
            </w:pPr>
            <w:r w:rsidDel="00000000" w:rsidR="00000000" w:rsidRPr="00000000">
              <w:rPr>
                <w:rFonts w:ascii="Arial" w:cs="Arial" w:eastAsia="Arial" w:hAnsi="Arial"/>
                <w:b w:val="1"/>
                <w:rtl w:val="0"/>
              </w:rPr>
              <w:t xml:space="preserve">Slide 24: </w:t>
            </w:r>
            <w:r w:rsidDel="00000000" w:rsidR="00000000" w:rsidRPr="00000000">
              <w:rPr>
                <w:rFonts w:ascii="Arial" w:cs="Arial" w:eastAsia="Arial" w:hAnsi="Arial"/>
                <w:rtl w:val="0"/>
              </w:rPr>
              <w:t xml:space="preserve">Now that the students have had the opportunity to practice comparing components of the credit card chart, it is time to decide which card they would select. There is not a right or wrong choice. The purpose is for the student to make a choice and use comparative language to justify their selection. </w:t>
            </w:r>
            <w:r w:rsidDel="00000000" w:rsidR="00000000" w:rsidRPr="00000000">
              <w:rPr>
                <w:rtl w:val="0"/>
              </w:rPr>
            </w:r>
          </w:p>
          <w:p w:rsidR="00000000" w:rsidDel="00000000" w:rsidP="00000000" w:rsidRDefault="00000000" w:rsidRPr="00000000" w14:paraId="00000117">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18">
            <w:pPr>
              <w:widowControl w:val="0"/>
              <w:rPr>
                <w:rFonts w:ascii="Arial" w:cs="Arial" w:eastAsia="Arial" w:hAnsi="Arial"/>
              </w:rPr>
            </w:pPr>
            <w:r w:rsidDel="00000000" w:rsidR="00000000" w:rsidRPr="00000000">
              <w:rPr>
                <w:rFonts w:ascii="Arial" w:cs="Arial" w:eastAsia="Arial" w:hAnsi="Arial"/>
                <w:b w:val="1"/>
                <w:rtl w:val="0"/>
              </w:rPr>
              <w:t xml:space="preserve">Slide 25: </w:t>
            </w:r>
            <w:r w:rsidDel="00000000" w:rsidR="00000000" w:rsidRPr="00000000">
              <w:rPr>
                <w:rFonts w:ascii="Arial" w:cs="Arial" w:eastAsia="Arial" w:hAnsi="Arial"/>
                <w:rtl w:val="0"/>
              </w:rPr>
              <w:t xml:space="preserve">Sometimes we use math language in our everyday life but say things in a slightly different way. </w:t>
            </w:r>
          </w:p>
          <w:p w:rsidR="00000000" w:rsidDel="00000000" w:rsidP="00000000" w:rsidRDefault="00000000" w:rsidRPr="00000000" w14:paraId="0000011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A">
            <w:pPr>
              <w:widowControl w:val="0"/>
              <w:rPr>
                <w:rFonts w:ascii="Arial" w:cs="Arial" w:eastAsia="Arial" w:hAnsi="Arial"/>
              </w:rPr>
            </w:pPr>
            <w:r w:rsidDel="00000000" w:rsidR="00000000" w:rsidRPr="00000000">
              <w:rPr>
                <w:rFonts w:ascii="Arial" w:cs="Arial" w:eastAsia="Arial" w:hAnsi="Arial"/>
                <w:rtl w:val="0"/>
              </w:rPr>
              <w:t xml:space="preserve">When talking about inequalities we would typically say, “more than, fewer than, or the same as” to refer to discrepancies in amounts. </w:t>
            </w:r>
          </w:p>
          <w:p w:rsidR="00000000" w:rsidDel="00000000" w:rsidP="00000000" w:rsidRDefault="00000000" w:rsidRPr="00000000" w14:paraId="000001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C">
            <w:pPr>
              <w:widowControl w:val="0"/>
              <w:rPr>
                <w:rFonts w:ascii="Arial" w:cs="Arial" w:eastAsia="Arial" w:hAnsi="Arial"/>
              </w:rPr>
            </w:pPr>
            <w:r w:rsidDel="00000000" w:rsidR="00000000" w:rsidRPr="00000000">
              <w:rPr>
                <w:rFonts w:ascii="Arial" w:cs="Arial" w:eastAsia="Arial" w:hAnsi="Arial"/>
                <w:rtl w:val="0"/>
              </w:rPr>
              <w:t xml:space="preserve">Let’s say these phrases together. Repeat after me: </w:t>
            </w:r>
          </w:p>
          <w:p w:rsidR="00000000" w:rsidDel="00000000" w:rsidP="00000000" w:rsidRDefault="00000000" w:rsidRPr="00000000" w14:paraId="000001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1E">
            <w:pPr>
              <w:widowControl w:val="0"/>
              <w:rPr>
                <w:rFonts w:ascii="Arial" w:cs="Arial" w:eastAsia="Arial" w:hAnsi="Arial"/>
              </w:rPr>
            </w:pPr>
            <w:r w:rsidDel="00000000" w:rsidR="00000000" w:rsidRPr="00000000">
              <w:rPr>
                <w:rFonts w:ascii="Arial" w:cs="Arial" w:eastAsia="Arial" w:hAnsi="Arial"/>
                <w:rtl w:val="0"/>
              </w:rPr>
              <w:t xml:space="preserve">“Jose has more shorts than pants in his closet.”</w:t>
            </w:r>
          </w:p>
          <w:p w:rsidR="00000000" w:rsidDel="00000000" w:rsidP="00000000" w:rsidRDefault="00000000" w:rsidRPr="00000000" w14:paraId="0000011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0">
            <w:pPr>
              <w:widowControl w:val="0"/>
              <w:rPr>
                <w:rFonts w:ascii="Arial" w:cs="Arial" w:eastAsia="Arial" w:hAnsi="Arial"/>
              </w:rPr>
            </w:pPr>
            <w:r w:rsidDel="00000000" w:rsidR="00000000" w:rsidRPr="00000000">
              <w:rPr>
                <w:rFonts w:ascii="Arial" w:cs="Arial" w:eastAsia="Arial" w:hAnsi="Arial"/>
                <w:rtl w:val="0"/>
              </w:rPr>
              <w:t xml:space="preserve">“Laura has been to the zoo fewer times than Sarah.”</w:t>
            </w:r>
          </w:p>
          <w:p w:rsidR="00000000" w:rsidDel="00000000" w:rsidP="00000000" w:rsidRDefault="00000000" w:rsidRPr="00000000" w14:paraId="0000012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2">
            <w:pPr>
              <w:widowControl w:val="0"/>
              <w:rPr>
                <w:rFonts w:ascii="Arial" w:cs="Arial" w:eastAsia="Arial" w:hAnsi="Arial"/>
              </w:rPr>
            </w:pPr>
            <w:r w:rsidDel="00000000" w:rsidR="00000000" w:rsidRPr="00000000">
              <w:rPr>
                <w:rFonts w:ascii="Arial" w:cs="Arial" w:eastAsia="Arial" w:hAnsi="Arial"/>
                <w:rtl w:val="0"/>
              </w:rPr>
              <w:t xml:space="preserve">“Marco is in the same class as Eric.”</w:t>
            </w:r>
          </w:p>
          <w:p w:rsidR="00000000" w:rsidDel="00000000" w:rsidP="00000000" w:rsidRDefault="00000000" w:rsidRPr="00000000" w14:paraId="0000012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4">
            <w:pPr>
              <w:widowControl w:val="0"/>
              <w:rPr>
                <w:rFonts w:ascii="Arial" w:cs="Arial" w:eastAsia="Arial" w:hAnsi="Arial"/>
              </w:rPr>
            </w:pPr>
            <w:r w:rsidDel="00000000" w:rsidR="00000000" w:rsidRPr="00000000">
              <w:rPr>
                <w:rFonts w:ascii="Arial" w:cs="Arial" w:eastAsia="Arial" w:hAnsi="Arial"/>
                <w:b w:val="1"/>
                <w:rtl w:val="0"/>
              </w:rPr>
              <w:t xml:space="preserve">Slide 26: </w:t>
            </w:r>
            <w:r w:rsidDel="00000000" w:rsidR="00000000" w:rsidRPr="00000000">
              <w:rPr>
                <w:rFonts w:ascii="Arial" w:cs="Arial" w:eastAsia="Arial" w:hAnsi="Arial"/>
                <w:rtl w:val="0"/>
              </w:rPr>
              <w:t xml:space="preserve">Speaking practice: </w:t>
            </w:r>
          </w:p>
          <w:p w:rsidR="00000000" w:rsidDel="00000000" w:rsidP="00000000" w:rsidRDefault="00000000" w:rsidRPr="00000000" w14:paraId="0000012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6">
            <w:pPr>
              <w:widowControl w:val="0"/>
              <w:rPr>
                <w:rFonts w:ascii="Arial" w:cs="Arial" w:eastAsia="Arial" w:hAnsi="Arial"/>
              </w:rPr>
            </w:pPr>
            <w:r w:rsidDel="00000000" w:rsidR="00000000" w:rsidRPr="00000000">
              <w:rPr>
                <w:rFonts w:ascii="Arial" w:cs="Arial" w:eastAsia="Arial" w:hAnsi="Arial"/>
                <w:rtl w:val="0"/>
              </w:rPr>
              <w:t xml:space="preserve">Students will look at the two pictures and make up a sentence that uses more than, fewer than, or the same as to describe what they see. </w:t>
            </w:r>
          </w:p>
          <w:p w:rsidR="00000000" w:rsidDel="00000000" w:rsidP="00000000" w:rsidRDefault="00000000" w:rsidRPr="00000000" w14:paraId="0000012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8">
            <w:pPr>
              <w:widowControl w:val="0"/>
              <w:rPr>
                <w:rFonts w:ascii="Arial" w:cs="Arial" w:eastAsia="Arial" w:hAnsi="Arial"/>
              </w:rPr>
            </w:pPr>
            <w:r w:rsidDel="00000000" w:rsidR="00000000" w:rsidRPr="00000000">
              <w:rPr>
                <w:rFonts w:ascii="Arial" w:cs="Arial" w:eastAsia="Arial" w:hAnsi="Arial"/>
                <w:rtl w:val="0"/>
              </w:rPr>
              <w:t xml:space="preserve">Example:</w:t>
            </w:r>
          </w:p>
          <w:p w:rsidR="00000000" w:rsidDel="00000000" w:rsidP="00000000" w:rsidRDefault="00000000" w:rsidRPr="00000000" w14:paraId="0000012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A">
            <w:pPr>
              <w:widowControl w:val="0"/>
              <w:rPr>
                <w:rFonts w:ascii="Arial" w:cs="Arial" w:eastAsia="Arial" w:hAnsi="Arial"/>
              </w:rPr>
            </w:pPr>
            <w:r w:rsidDel="00000000" w:rsidR="00000000" w:rsidRPr="00000000">
              <w:rPr>
                <w:rFonts w:ascii="Arial" w:cs="Arial" w:eastAsia="Arial" w:hAnsi="Arial"/>
                <w:rtl w:val="0"/>
              </w:rPr>
              <w:t xml:space="preserve">Picture 1 has the same amount of keys as Picture 2. </w:t>
            </w:r>
          </w:p>
          <w:p w:rsidR="00000000" w:rsidDel="00000000" w:rsidP="00000000" w:rsidRDefault="00000000" w:rsidRPr="00000000" w14:paraId="0000012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C">
            <w:pPr>
              <w:widowControl w:val="0"/>
              <w:rPr>
                <w:rFonts w:ascii="Arial" w:cs="Arial" w:eastAsia="Arial" w:hAnsi="Arial"/>
              </w:rPr>
            </w:pPr>
            <w:r w:rsidDel="00000000" w:rsidR="00000000" w:rsidRPr="00000000">
              <w:rPr>
                <w:rFonts w:ascii="Arial" w:cs="Arial" w:eastAsia="Arial" w:hAnsi="Arial"/>
                <w:b w:val="1"/>
                <w:rtl w:val="0"/>
              </w:rPr>
              <w:t xml:space="preserve">Slide 27: </w:t>
            </w:r>
            <w:r w:rsidDel="00000000" w:rsidR="00000000" w:rsidRPr="00000000">
              <w:rPr>
                <w:rFonts w:ascii="Arial" w:cs="Arial" w:eastAsia="Arial" w:hAnsi="Arial"/>
                <w:rtl w:val="0"/>
              </w:rPr>
              <w:t xml:space="preserve">Speaking practice: </w:t>
            </w:r>
          </w:p>
          <w:p w:rsidR="00000000" w:rsidDel="00000000" w:rsidP="00000000" w:rsidRDefault="00000000" w:rsidRPr="00000000" w14:paraId="0000012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2E">
            <w:pPr>
              <w:widowControl w:val="0"/>
              <w:rPr>
                <w:rFonts w:ascii="Arial" w:cs="Arial" w:eastAsia="Arial" w:hAnsi="Arial"/>
              </w:rPr>
            </w:pPr>
            <w:r w:rsidDel="00000000" w:rsidR="00000000" w:rsidRPr="00000000">
              <w:rPr>
                <w:rFonts w:ascii="Arial" w:cs="Arial" w:eastAsia="Arial" w:hAnsi="Arial"/>
                <w:rtl w:val="0"/>
              </w:rPr>
              <w:t xml:space="preserve">Students will look at the two pictures and make up a sentence that uses more than, fewer than, or the same as to describe what they see. </w:t>
            </w:r>
          </w:p>
          <w:p w:rsidR="00000000" w:rsidDel="00000000" w:rsidP="00000000" w:rsidRDefault="00000000" w:rsidRPr="00000000" w14:paraId="0000012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0">
            <w:pPr>
              <w:widowControl w:val="0"/>
              <w:rPr>
                <w:rFonts w:ascii="Arial" w:cs="Arial" w:eastAsia="Arial" w:hAnsi="Arial"/>
              </w:rPr>
            </w:pPr>
            <w:r w:rsidDel="00000000" w:rsidR="00000000" w:rsidRPr="00000000">
              <w:rPr>
                <w:rFonts w:ascii="Arial" w:cs="Arial" w:eastAsia="Arial" w:hAnsi="Arial"/>
                <w:rtl w:val="0"/>
              </w:rPr>
              <w:t xml:space="preserve">Examples:</w:t>
            </w:r>
          </w:p>
          <w:p w:rsidR="00000000" w:rsidDel="00000000" w:rsidP="00000000" w:rsidRDefault="00000000" w:rsidRPr="00000000" w14:paraId="00000131">
            <w:pPr>
              <w:widowControl w:val="0"/>
              <w:rPr>
                <w:rFonts w:ascii="Arial" w:cs="Arial" w:eastAsia="Arial" w:hAnsi="Arial"/>
              </w:rPr>
            </w:pPr>
            <w:r w:rsidDel="00000000" w:rsidR="00000000" w:rsidRPr="00000000">
              <w:rPr>
                <w:rFonts w:ascii="Arial" w:cs="Arial" w:eastAsia="Arial" w:hAnsi="Arial"/>
                <w:rtl w:val="0"/>
              </w:rPr>
              <w:t xml:space="preserve">Picture 1 has fewer peppers than Picture 2. </w:t>
            </w:r>
          </w:p>
          <w:p w:rsidR="00000000" w:rsidDel="00000000" w:rsidP="00000000" w:rsidRDefault="00000000" w:rsidRPr="00000000" w14:paraId="00000132">
            <w:pPr>
              <w:widowControl w:val="0"/>
              <w:rPr>
                <w:rFonts w:ascii="Arial" w:cs="Arial" w:eastAsia="Arial" w:hAnsi="Arial"/>
              </w:rPr>
            </w:pPr>
            <w:r w:rsidDel="00000000" w:rsidR="00000000" w:rsidRPr="00000000">
              <w:rPr>
                <w:rFonts w:ascii="Arial" w:cs="Arial" w:eastAsia="Arial" w:hAnsi="Arial"/>
                <w:rtl w:val="0"/>
              </w:rPr>
              <w:t xml:space="preserve">Picture 2 has more in it than Picture 1. </w:t>
            </w:r>
          </w:p>
          <w:p w:rsidR="00000000" w:rsidDel="00000000" w:rsidP="00000000" w:rsidRDefault="00000000" w:rsidRPr="00000000" w14:paraId="0000013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4">
            <w:pPr>
              <w:widowControl w:val="0"/>
              <w:rPr>
                <w:rFonts w:ascii="Arial" w:cs="Arial" w:eastAsia="Arial" w:hAnsi="Arial"/>
              </w:rPr>
            </w:pPr>
            <w:r w:rsidDel="00000000" w:rsidR="00000000" w:rsidRPr="00000000">
              <w:rPr>
                <w:rFonts w:ascii="Arial" w:cs="Arial" w:eastAsia="Arial" w:hAnsi="Arial"/>
                <w:b w:val="1"/>
                <w:rtl w:val="0"/>
              </w:rPr>
              <w:t xml:space="preserve">Slide 28: </w:t>
            </w:r>
            <w:r w:rsidDel="00000000" w:rsidR="00000000" w:rsidRPr="00000000">
              <w:rPr>
                <w:rFonts w:ascii="Arial" w:cs="Arial" w:eastAsia="Arial" w:hAnsi="Arial"/>
                <w:rtl w:val="0"/>
              </w:rPr>
              <w:t xml:space="preserve">Speaking practice: </w:t>
            </w:r>
          </w:p>
          <w:p w:rsidR="00000000" w:rsidDel="00000000" w:rsidP="00000000" w:rsidRDefault="00000000" w:rsidRPr="00000000" w14:paraId="0000013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6">
            <w:pPr>
              <w:widowControl w:val="0"/>
              <w:rPr>
                <w:rFonts w:ascii="Arial" w:cs="Arial" w:eastAsia="Arial" w:hAnsi="Arial"/>
              </w:rPr>
            </w:pPr>
            <w:r w:rsidDel="00000000" w:rsidR="00000000" w:rsidRPr="00000000">
              <w:rPr>
                <w:rFonts w:ascii="Arial" w:cs="Arial" w:eastAsia="Arial" w:hAnsi="Arial"/>
                <w:rtl w:val="0"/>
              </w:rPr>
              <w:t xml:space="preserve">Students will look at the two pictures and make up a sentence that uses more than, fewer than, or the same as to describe what they see. </w:t>
            </w:r>
          </w:p>
          <w:p w:rsidR="00000000" w:rsidDel="00000000" w:rsidP="00000000" w:rsidRDefault="00000000" w:rsidRPr="00000000" w14:paraId="0000013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8">
            <w:pPr>
              <w:widowControl w:val="0"/>
              <w:rPr>
                <w:rFonts w:ascii="Arial" w:cs="Arial" w:eastAsia="Arial" w:hAnsi="Arial"/>
              </w:rPr>
            </w:pPr>
            <w:r w:rsidDel="00000000" w:rsidR="00000000" w:rsidRPr="00000000">
              <w:rPr>
                <w:rFonts w:ascii="Arial" w:cs="Arial" w:eastAsia="Arial" w:hAnsi="Arial"/>
                <w:rtl w:val="0"/>
              </w:rPr>
              <w:t xml:space="preserve">Examples:</w:t>
            </w:r>
          </w:p>
          <w:p w:rsidR="00000000" w:rsidDel="00000000" w:rsidP="00000000" w:rsidRDefault="00000000" w:rsidRPr="00000000" w14:paraId="00000139">
            <w:pPr>
              <w:widowControl w:val="0"/>
              <w:rPr>
                <w:rFonts w:ascii="Arial" w:cs="Arial" w:eastAsia="Arial" w:hAnsi="Arial"/>
              </w:rPr>
            </w:pPr>
            <w:r w:rsidDel="00000000" w:rsidR="00000000" w:rsidRPr="00000000">
              <w:rPr>
                <w:rFonts w:ascii="Arial" w:cs="Arial" w:eastAsia="Arial" w:hAnsi="Arial"/>
                <w:rtl w:val="0"/>
              </w:rPr>
              <w:t xml:space="preserve">Picture 1 has fewer cats than Picture 2. </w:t>
            </w:r>
          </w:p>
          <w:p w:rsidR="00000000" w:rsidDel="00000000" w:rsidP="00000000" w:rsidRDefault="00000000" w:rsidRPr="00000000" w14:paraId="0000013A">
            <w:pPr>
              <w:widowControl w:val="0"/>
              <w:rPr>
                <w:rFonts w:ascii="Arial" w:cs="Arial" w:eastAsia="Arial" w:hAnsi="Arial"/>
              </w:rPr>
            </w:pPr>
            <w:r w:rsidDel="00000000" w:rsidR="00000000" w:rsidRPr="00000000">
              <w:rPr>
                <w:rFonts w:ascii="Arial" w:cs="Arial" w:eastAsia="Arial" w:hAnsi="Arial"/>
                <w:rtl w:val="0"/>
              </w:rPr>
              <w:t xml:space="preserve">Picture 2 has more cats than Picture 1. </w:t>
            </w:r>
          </w:p>
          <w:p w:rsidR="00000000" w:rsidDel="00000000" w:rsidP="00000000" w:rsidRDefault="00000000" w:rsidRPr="00000000" w14:paraId="000001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C">
            <w:pPr>
              <w:widowControl w:val="0"/>
              <w:rPr>
                <w:rFonts w:ascii="Arial" w:cs="Arial" w:eastAsia="Arial" w:hAnsi="Arial"/>
              </w:rPr>
            </w:pPr>
            <w:r w:rsidDel="00000000" w:rsidR="00000000" w:rsidRPr="00000000">
              <w:rPr>
                <w:rFonts w:ascii="Arial" w:cs="Arial" w:eastAsia="Arial" w:hAnsi="Arial"/>
                <w:b w:val="1"/>
                <w:rtl w:val="0"/>
              </w:rPr>
              <w:t xml:space="preserve">Slide 29: </w:t>
            </w:r>
            <w:r w:rsidDel="00000000" w:rsidR="00000000" w:rsidRPr="00000000">
              <w:rPr>
                <w:rFonts w:ascii="Arial" w:cs="Arial" w:eastAsia="Arial" w:hAnsi="Arial"/>
                <w:rtl w:val="0"/>
              </w:rPr>
              <w:t xml:space="preserve">Let’s review the important vocabulary! </w:t>
            </w:r>
          </w:p>
          <w:p w:rsidR="00000000" w:rsidDel="00000000" w:rsidP="00000000" w:rsidRDefault="00000000" w:rsidRPr="00000000" w14:paraId="0000013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3E">
            <w:pPr>
              <w:widowControl w:val="0"/>
              <w:rPr>
                <w:rFonts w:ascii="Arial" w:cs="Arial" w:eastAsia="Arial" w:hAnsi="Arial"/>
              </w:rPr>
            </w:pPr>
            <w:r w:rsidDel="00000000" w:rsidR="00000000" w:rsidRPr="00000000">
              <w:rPr>
                <w:rFonts w:ascii="Arial" w:cs="Arial" w:eastAsia="Arial" w:hAnsi="Arial"/>
                <w:rtl w:val="0"/>
              </w:rPr>
              <w:t xml:space="preserve">Compare means to examine and notice what is the same and what is different. It can also mean noticing which is greater than, less than, or equal to. </w:t>
            </w:r>
          </w:p>
          <w:p w:rsidR="00000000" w:rsidDel="00000000" w:rsidP="00000000" w:rsidRDefault="00000000" w:rsidRPr="00000000" w14:paraId="0000013F">
            <w:pPr>
              <w:widowControl w:val="0"/>
              <w:rPr>
                <w:rFonts w:ascii="Arial" w:cs="Arial" w:eastAsia="Arial" w:hAnsi="Arial"/>
              </w:rPr>
            </w:pPr>
            <w:r w:rsidDel="00000000" w:rsidR="00000000" w:rsidRPr="00000000">
              <w:rPr>
                <w:rFonts w:ascii="Arial" w:cs="Arial" w:eastAsia="Arial" w:hAnsi="Arial"/>
                <w:rtl w:val="0"/>
              </w:rPr>
              <w:t xml:space="preserve">Greater than means more than another amount. </w:t>
            </w:r>
          </w:p>
          <w:p w:rsidR="00000000" w:rsidDel="00000000" w:rsidP="00000000" w:rsidRDefault="00000000" w:rsidRPr="00000000" w14:paraId="00000140">
            <w:pPr>
              <w:widowControl w:val="0"/>
              <w:rPr>
                <w:rFonts w:ascii="Arial" w:cs="Arial" w:eastAsia="Arial" w:hAnsi="Arial"/>
              </w:rPr>
            </w:pPr>
            <w:r w:rsidDel="00000000" w:rsidR="00000000" w:rsidRPr="00000000">
              <w:rPr>
                <w:rFonts w:ascii="Arial" w:cs="Arial" w:eastAsia="Arial" w:hAnsi="Arial"/>
                <w:rtl w:val="0"/>
              </w:rPr>
              <w:t xml:space="preserve">Less than means less than another amount. </w:t>
            </w:r>
          </w:p>
          <w:p w:rsidR="00000000" w:rsidDel="00000000" w:rsidP="00000000" w:rsidRDefault="00000000" w:rsidRPr="00000000" w14:paraId="00000141">
            <w:pPr>
              <w:widowControl w:val="0"/>
              <w:rPr>
                <w:rFonts w:ascii="Arial" w:cs="Arial" w:eastAsia="Arial" w:hAnsi="Arial"/>
              </w:rPr>
            </w:pPr>
            <w:r w:rsidDel="00000000" w:rsidR="00000000" w:rsidRPr="00000000">
              <w:rPr>
                <w:rFonts w:ascii="Arial" w:cs="Arial" w:eastAsia="Arial" w:hAnsi="Arial"/>
                <w:rtl w:val="0"/>
              </w:rPr>
              <w:t xml:space="preserve">Equal to means the same as another amount. </w:t>
            </w:r>
          </w:p>
          <w:p w:rsidR="00000000" w:rsidDel="00000000" w:rsidP="00000000" w:rsidRDefault="00000000" w:rsidRPr="00000000" w14:paraId="0000014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43">
            <w:pPr>
              <w:widowControl w:val="0"/>
              <w:rPr>
                <w:rFonts w:ascii="Arial" w:cs="Arial" w:eastAsia="Arial" w:hAnsi="Arial"/>
              </w:rPr>
            </w:pPr>
            <w:r w:rsidDel="00000000" w:rsidR="00000000" w:rsidRPr="00000000">
              <w:rPr>
                <w:rFonts w:ascii="Arial" w:cs="Arial" w:eastAsia="Arial" w:hAnsi="Arial"/>
                <w:rtl w:val="0"/>
              </w:rPr>
              <w:t xml:space="preserve">More than is similar to greater than</w:t>
            </w:r>
          </w:p>
          <w:p w:rsidR="00000000" w:rsidDel="00000000" w:rsidP="00000000" w:rsidRDefault="00000000" w:rsidRPr="00000000" w14:paraId="00000144">
            <w:pPr>
              <w:widowControl w:val="0"/>
              <w:rPr>
                <w:rFonts w:ascii="Arial" w:cs="Arial" w:eastAsia="Arial" w:hAnsi="Arial"/>
              </w:rPr>
            </w:pPr>
            <w:r w:rsidDel="00000000" w:rsidR="00000000" w:rsidRPr="00000000">
              <w:rPr>
                <w:rFonts w:ascii="Arial" w:cs="Arial" w:eastAsia="Arial" w:hAnsi="Arial"/>
                <w:rtl w:val="0"/>
              </w:rPr>
              <w:t xml:space="preserve">Fewer than is similar to less than</w:t>
            </w:r>
          </w:p>
          <w:p w:rsidR="00000000" w:rsidDel="00000000" w:rsidP="00000000" w:rsidRDefault="00000000" w:rsidRPr="00000000" w14:paraId="00000145">
            <w:pPr>
              <w:widowControl w:val="0"/>
              <w:rPr>
                <w:rFonts w:ascii="Arial" w:cs="Arial" w:eastAsia="Arial" w:hAnsi="Arial"/>
              </w:rPr>
            </w:pPr>
            <w:r w:rsidDel="00000000" w:rsidR="00000000" w:rsidRPr="00000000">
              <w:rPr>
                <w:rFonts w:ascii="Arial" w:cs="Arial" w:eastAsia="Arial" w:hAnsi="Arial"/>
                <w:rtl w:val="0"/>
              </w:rPr>
              <w:t xml:space="preserve">The same as is similar to equal to</w:t>
            </w:r>
          </w:p>
          <w:p w:rsidR="00000000" w:rsidDel="00000000" w:rsidP="00000000" w:rsidRDefault="00000000" w:rsidRPr="00000000" w14:paraId="0000014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147">
            <w:pPr>
              <w:widowControl w:val="0"/>
              <w:rPr>
                <w:rFonts w:ascii="Arial" w:cs="Arial" w:eastAsia="Arial" w:hAnsi="Arial"/>
                <w:b w:val="1"/>
              </w:rPr>
            </w:pPr>
            <w:r w:rsidDel="00000000" w:rsidR="00000000" w:rsidRPr="00000000">
              <w:rPr>
                <w:rFonts w:ascii="Arial" w:cs="Arial" w:eastAsia="Arial" w:hAnsi="Arial"/>
                <w:b w:val="1"/>
                <w:rtl w:val="0"/>
              </w:rPr>
              <w:t xml:space="preserve">Slide 30: </w:t>
            </w:r>
            <w:r w:rsidDel="00000000" w:rsidR="00000000" w:rsidRPr="00000000">
              <w:rPr>
                <w:rFonts w:ascii="Arial" w:cs="Arial" w:eastAsia="Arial" w:hAnsi="Arial"/>
                <w:rtl w:val="0"/>
              </w:rPr>
              <w:t xml:space="preserve">These are the directions to the speaking activity that should be shown while students practice the activity in groups of 4-5 students. It will be helpful for students to see the activity modeled before they begin to play the game on their own in their small groups. </w:t>
            </w:r>
            <w:r w:rsidDel="00000000" w:rsidR="00000000" w:rsidRPr="00000000">
              <w:rPr>
                <w:rtl w:val="0"/>
              </w:rPr>
            </w:r>
          </w:p>
          <w:p w:rsidR="00000000" w:rsidDel="00000000" w:rsidP="00000000" w:rsidRDefault="00000000" w:rsidRPr="00000000" w14:paraId="00000148">
            <w:pPr>
              <w:rPr>
                <w:rFonts w:ascii="Century Gothic" w:cs="Century Gothic" w:eastAsia="Century Gothic" w:hAnsi="Century Gothic"/>
                <w:b w:val="1"/>
                <w:sz w:val="24"/>
                <w:szCs w:val="24"/>
              </w:rPr>
            </w:pPr>
            <w:r w:rsidDel="00000000" w:rsidR="00000000" w:rsidRPr="00000000">
              <w:rPr>
                <w:rtl w:val="0"/>
              </w:rPr>
            </w:r>
          </w:p>
        </w:tc>
      </w:tr>
      <w:tr>
        <w:trPr>
          <w:cantSplit w:val="0"/>
          <w:trHeight w:val="576" w:hRule="atLeast"/>
          <w:tblHeader w:val="0"/>
        </w:trPr>
        <w:tc>
          <w:tcPr>
            <w:gridSpan w:val="4"/>
            <w:shd w:fill="ebd3ea" w:val="clear"/>
          </w:tcPr>
          <w:p w:rsidR="00000000" w:rsidDel="00000000" w:rsidP="00000000" w:rsidRDefault="00000000" w:rsidRPr="00000000" w14:paraId="0000014C">
            <w:pP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4D">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Learners vary in the way that they react to and grasp information that is presented to them. Click on </w:t>
            </w:r>
            <w:hyperlink r:id="rId11">
              <w:r w:rsidDel="00000000" w:rsidR="00000000" w:rsidRPr="00000000">
                <w:rPr>
                  <w:rFonts w:ascii="Century Gothic" w:cs="Century Gothic" w:eastAsia="Century Gothic" w:hAnsi="Century Gothic"/>
                  <w:b w:val="1"/>
                  <w:color w:val="0563c1"/>
                  <w:sz w:val="24"/>
                  <w:szCs w:val="24"/>
                  <w:u w:val="single"/>
                  <w:rtl w:val="0"/>
                </w:rPr>
                <w:t xml:space="preserve">Multiple Means of Representation</w:t>
              </w:r>
            </w:hyperlink>
            <w:r w:rsidDel="00000000" w:rsidR="00000000" w:rsidRPr="00000000">
              <w:rPr>
                <w:rFonts w:ascii="Century Gothic" w:cs="Century Gothic" w:eastAsia="Century Gothic" w:hAnsi="Century Gothic"/>
                <w:b w:val="1"/>
                <w:sz w:val="24"/>
                <w:szCs w:val="24"/>
                <w:rtl w:val="0"/>
              </w:rPr>
              <w:t xml:space="preserve"> to explore ways that you can provide options for representing content and explain how you are including this below: </w:t>
            </w:r>
          </w:p>
          <w:p w:rsidR="00000000" w:rsidDel="00000000" w:rsidP="00000000" w:rsidRDefault="00000000" w:rsidRPr="00000000" w14:paraId="0000014E">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have alternatives for auditory and visual information. Material will be presented both visually and auditorily. </w:t>
            </w:r>
          </w:p>
          <w:p w:rsidR="00000000" w:rsidDel="00000000" w:rsidP="00000000" w:rsidRDefault="00000000" w:rsidRPr="00000000" w14:paraId="0000014F">
            <w:pPr>
              <w:numPr>
                <w:ilvl w:val="0"/>
                <w:numId w:val="3"/>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Decoding of text and mathematical symbols is present in the structure of the lesson plan</w:t>
            </w:r>
            <w:r w:rsidDel="00000000" w:rsidR="00000000" w:rsidRPr="00000000">
              <w:rPr>
                <w:rtl w:val="0"/>
              </w:rPr>
            </w:r>
          </w:p>
          <w:p w:rsidR="00000000" w:rsidDel="00000000" w:rsidP="00000000" w:rsidRDefault="00000000" w:rsidRPr="00000000" w14:paraId="00000150">
            <w:pPr>
              <w:numPr>
                <w:ilvl w:val="0"/>
                <w:numId w:val="3"/>
              </w:numPr>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Vocabulary and symbols are clarified in the presentation and activities</w:t>
            </w:r>
            <w:r w:rsidDel="00000000" w:rsidR="00000000" w:rsidRPr="00000000">
              <w:rPr>
                <w:rtl w:val="0"/>
              </w:rPr>
            </w:r>
          </w:p>
          <w:p w:rsidR="00000000" w:rsidDel="00000000" w:rsidP="00000000" w:rsidRDefault="00000000" w:rsidRPr="00000000" w14:paraId="00000151">
            <w:pPr>
              <w:rPr>
                <w:rFonts w:ascii="Century Gothic" w:cs="Century Gothic" w:eastAsia="Century Gothic" w:hAnsi="Century Gothic"/>
                <w:b w:val="1"/>
                <w:sz w:val="24"/>
                <w:szCs w:val="24"/>
              </w:rPr>
            </w:pPr>
            <w:r w:rsidDel="00000000" w:rsidR="00000000" w:rsidRPr="00000000">
              <w:rPr>
                <w:rtl w:val="0"/>
              </w:rPr>
            </w:r>
          </w:p>
        </w:tc>
      </w:tr>
      <w:tr>
        <w:trPr>
          <w:cantSplit w:val="0"/>
          <w:trHeight w:val="576" w:hRule="atLeast"/>
          <w:tblHeader w:val="0"/>
        </w:trPr>
        <w:tc>
          <w:tcPr>
            <w:gridSpan w:val="4"/>
          </w:tcPr>
          <w:p w:rsidR="00000000" w:rsidDel="00000000" w:rsidP="00000000" w:rsidRDefault="00000000" w:rsidRPr="00000000" w14:paraId="00000155">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Performance Tasks:</w:t>
            </w:r>
          </w:p>
          <w:p w:rsidR="00000000" w:rsidDel="00000000" w:rsidP="00000000" w:rsidRDefault="00000000" w:rsidRPr="00000000" w14:paraId="0000015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color w:val="9900ff"/>
                <w:sz w:val="24"/>
                <w:szCs w:val="24"/>
                <w:rtl w:val="0"/>
              </w:rPr>
              <w:t xml:space="preserve">Activity </w:t>
            </w:r>
            <w:r w:rsidDel="00000000" w:rsidR="00000000" w:rsidRPr="00000000">
              <w:rPr>
                <w:rFonts w:ascii="Century Gothic" w:cs="Century Gothic" w:eastAsia="Century Gothic" w:hAnsi="Century Gothic"/>
                <w:b w:val="1"/>
                <w:color w:val="9900ff"/>
                <w:sz w:val="24"/>
                <w:szCs w:val="24"/>
                <w:rtl w:val="0"/>
              </w:rPr>
              <w:t xml:space="preserve">#1:</w:t>
            </w:r>
            <w:r w:rsidDel="00000000" w:rsidR="00000000" w:rsidRPr="00000000">
              <w:rPr>
                <w:rFonts w:ascii="Century Gothic" w:cs="Century Gothic" w:eastAsia="Century Gothic" w:hAnsi="Century Gothic"/>
                <w:sz w:val="24"/>
                <w:szCs w:val="24"/>
                <w:rtl w:val="0"/>
              </w:rPr>
              <w:t xml:space="preserve"> Speaking (HB.S3 &amp; 1.NBT.3)</w:t>
            </w:r>
          </w:p>
          <w:p w:rsidR="00000000" w:rsidDel="00000000" w:rsidP="00000000" w:rsidRDefault="00000000" w:rsidRPr="00000000" w14:paraId="00000157">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break into groups of 4-5 students. One student will think of a number from 1-99. Once the student has decided on their secret number, members of the group will take turns asking greater than or less than quantity questions to try and figure out what the secret number is. Each student will get 2 turns and then they’ll have to guess as a group what the secret number is. Then, the next member selects a secret number and the other members each get 2 turns to ask greater than and less than questions before they decide as a group what number they think it could be. Play continues until everyone has had a turn to think of a secret number.</w:t>
            </w:r>
          </w:p>
          <w:p w:rsidR="00000000" w:rsidDel="00000000" w:rsidP="00000000" w:rsidRDefault="00000000" w:rsidRPr="00000000" w14:paraId="00000159">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A">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Example: </w:t>
            </w:r>
          </w:p>
          <w:p w:rsidR="00000000" w:rsidDel="00000000" w:rsidP="00000000" w:rsidRDefault="00000000" w:rsidRPr="00000000" w14:paraId="0000015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1 selects secret number (42). Then they answer the yes/no questions.</w:t>
            </w:r>
          </w:p>
          <w:p w:rsidR="00000000" w:rsidDel="00000000" w:rsidP="00000000" w:rsidRDefault="00000000" w:rsidRPr="00000000" w14:paraId="0000015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2: Is it greater than 50? </w:t>
            </w:r>
          </w:p>
          <w:p w:rsidR="00000000" w:rsidDel="00000000" w:rsidP="00000000" w:rsidRDefault="00000000" w:rsidRPr="00000000" w14:paraId="0000015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w:t>
            </w:r>
          </w:p>
          <w:p w:rsidR="00000000" w:rsidDel="00000000" w:rsidP="00000000" w:rsidRDefault="00000000" w:rsidRPr="00000000" w14:paraId="0000015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3: Is it less than 20? </w:t>
            </w:r>
          </w:p>
          <w:p w:rsidR="00000000" w:rsidDel="00000000" w:rsidP="00000000" w:rsidRDefault="00000000" w:rsidRPr="00000000" w14:paraId="0000015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w:t>
            </w:r>
          </w:p>
          <w:p w:rsidR="00000000" w:rsidDel="00000000" w:rsidP="00000000" w:rsidRDefault="00000000" w:rsidRPr="00000000" w14:paraId="0000016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4: Is it greater than 30? </w:t>
            </w:r>
          </w:p>
          <w:p w:rsidR="00000000" w:rsidDel="00000000" w:rsidP="00000000" w:rsidRDefault="00000000" w:rsidRPr="00000000" w14:paraId="0000016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-yes.</w:t>
            </w:r>
          </w:p>
          <w:p w:rsidR="00000000" w:rsidDel="00000000" w:rsidP="00000000" w:rsidRDefault="00000000" w:rsidRPr="00000000" w14:paraId="0000016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5: Is it less than 40?</w:t>
            </w:r>
          </w:p>
          <w:p w:rsidR="00000000" w:rsidDel="00000000" w:rsidP="00000000" w:rsidRDefault="00000000" w:rsidRPr="00000000" w14:paraId="00000163">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w:t>
            </w:r>
          </w:p>
          <w:p w:rsidR="00000000" w:rsidDel="00000000" w:rsidP="00000000" w:rsidRDefault="00000000" w:rsidRPr="00000000" w14:paraId="00000164">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2: Is it greater than 45? </w:t>
            </w:r>
          </w:p>
          <w:p w:rsidR="00000000" w:rsidDel="00000000" w:rsidP="00000000" w:rsidRDefault="00000000" w:rsidRPr="00000000" w14:paraId="00000165">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w:t>
            </w:r>
          </w:p>
          <w:p w:rsidR="00000000" w:rsidDel="00000000" w:rsidP="00000000" w:rsidRDefault="00000000" w:rsidRPr="00000000" w14:paraId="00000166">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3: Is it greater than 41?</w:t>
            </w:r>
          </w:p>
          <w:p w:rsidR="00000000" w:rsidDel="00000000" w:rsidP="00000000" w:rsidRDefault="00000000" w:rsidRPr="00000000" w14:paraId="0000016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-yes</w:t>
            </w:r>
          </w:p>
          <w:p w:rsidR="00000000" w:rsidDel="00000000" w:rsidP="00000000" w:rsidRDefault="00000000" w:rsidRPr="00000000" w14:paraId="00000168">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Member 4: Is it less than 44?</w:t>
            </w:r>
          </w:p>
          <w:p w:rsidR="00000000" w:rsidDel="00000000" w:rsidP="00000000" w:rsidRDefault="00000000" w:rsidRPr="00000000" w14:paraId="0000016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-yes</w:t>
            </w:r>
          </w:p>
          <w:p w:rsidR="00000000" w:rsidDel="00000000" w:rsidP="00000000" w:rsidRDefault="00000000" w:rsidRPr="00000000" w14:paraId="0000016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Group discusses and guesses: Is it equal to 42?</w:t>
            </w:r>
          </w:p>
          <w:p w:rsidR="00000000" w:rsidDel="00000000" w:rsidP="00000000" w:rsidRDefault="00000000" w:rsidRPr="00000000" w14:paraId="0000016B">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-YES! </w:t>
            </w:r>
          </w:p>
          <w:p w:rsidR="00000000" w:rsidDel="00000000" w:rsidP="00000000" w:rsidRDefault="00000000" w:rsidRPr="00000000" w14:paraId="0000016C">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6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color w:val="9900ff"/>
                <w:sz w:val="24"/>
                <w:szCs w:val="24"/>
                <w:rtl w:val="0"/>
              </w:rPr>
              <w:t xml:space="preserve">Activity #2: </w:t>
            </w:r>
            <w:r w:rsidDel="00000000" w:rsidR="00000000" w:rsidRPr="00000000">
              <w:rPr>
                <w:rFonts w:ascii="Century Gothic" w:cs="Century Gothic" w:eastAsia="Century Gothic" w:hAnsi="Century Gothic"/>
                <w:sz w:val="24"/>
                <w:szCs w:val="24"/>
                <w:rtl w:val="0"/>
              </w:rPr>
              <w:t xml:space="preserve">Reading (HB.R1 &amp; 1.NBT.3)</w:t>
            </w:r>
          </w:p>
          <w:p w:rsidR="00000000" w:rsidDel="00000000" w:rsidP="00000000" w:rsidRDefault="00000000" w:rsidRPr="00000000" w14:paraId="0000016E">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will carefully examine a lunch menu from Mathew’s. Then, they will answer questions comparing the two-digit prices using written inequality language and symbols (&gt;, &lt;, and =).</w:t>
            </w:r>
          </w:p>
          <w:p w:rsidR="00000000" w:rsidDel="00000000" w:rsidP="00000000" w:rsidRDefault="00000000" w:rsidRPr="00000000" w14:paraId="0000016F">
            <w:pPr>
              <w:rPr>
                <w:rFonts w:ascii="Century Gothic" w:cs="Century Gothic" w:eastAsia="Century Gothic" w:hAnsi="Century Gothic"/>
                <w:b w:val="1"/>
                <w:sz w:val="24"/>
                <w:szCs w:val="24"/>
              </w:rPr>
            </w:pPr>
            <w:r w:rsidDel="00000000" w:rsidR="00000000" w:rsidRPr="00000000">
              <w:rPr>
                <w:rtl w:val="0"/>
              </w:rPr>
            </w:r>
          </w:p>
        </w:tc>
      </w:tr>
      <w:tr>
        <w:trPr>
          <w:cantSplit w:val="0"/>
          <w:trHeight w:val="576" w:hRule="atLeast"/>
          <w:tblHeader w:val="0"/>
        </w:trPr>
        <w:tc>
          <w:tcPr>
            <w:gridSpan w:val="4"/>
            <w:shd w:fill="bdd7ee" w:val="clear"/>
          </w:tcPr>
          <w:p w:rsidR="00000000" w:rsidDel="00000000" w:rsidP="00000000" w:rsidRDefault="00000000" w:rsidRPr="00000000" w14:paraId="00000173">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Learners best express what they know in different ways. Click on </w:t>
            </w:r>
            <w:hyperlink r:id="rId12">
              <w:r w:rsidDel="00000000" w:rsidR="00000000" w:rsidRPr="00000000">
                <w:rPr>
                  <w:rFonts w:ascii="Century Gothic" w:cs="Century Gothic" w:eastAsia="Century Gothic" w:hAnsi="Century Gothic"/>
                  <w:b w:val="1"/>
                  <w:color w:val="0563c1"/>
                  <w:sz w:val="24"/>
                  <w:szCs w:val="24"/>
                  <w:u w:val="single"/>
                  <w:rtl w:val="0"/>
                </w:rPr>
                <w:t xml:space="preserve">Multiple Means of Action &amp; Expression</w:t>
              </w:r>
            </w:hyperlink>
            <w:r w:rsidDel="00000000" w:rsidR="00000000" w:rsidRPr="00000000">
              <w:rPr>
                <w:rFonts w:ascii="Century Gothic" w:cs="Century Gothic" w:eastAsia="Century Gothic" w:hAnsi="Century Gothic"/>
                <w:b w:val="1"/>
                <w:sz w:val="24"/>
                <w:szCs w:val="24"/>
                <w:rtl w:val="0"/>
              </w:rPr>
              <w:t xml:space="preserve"> to explore ways to offer options for learners and explain how you are doing this below:</w:t>
            </w:r>
          </w:p>
          <w:p w:rsidR="00000000" w:rsidDel="00000000" w:rsidP="00000000" w:rsidRDefault="00000000" w:rsidRPr="00000000" w14:paraId="00000174">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have varied methods of response (verbal and written)</w:t>
            </w:r>
          </w:p>
          <w:p w:rsidR="00000000" w:rsidDel="00000000" w:rsidP="00000000" w:rsidRDefault="00000000" w:rsidRPr="00000000" w14:paraId="00000175">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Students have graduated levels of support. They move from using the vocabulary verbally to writing it in words to using symbols to represent the language. </w:t>
            </w:r>
          </w:p>
          <w:p w:rsidR="00000000" w:rsidDel="00000000" w:rsidP="00000000" w:rsidRDefault="00000000" w:rsidRPr="00000000" w14:paraId="00000176">
            <w:pPr>
              <w:rPr>
                <w:rFonts w:ascii="Century Gothic" w:cs="Century Gothic" w:eastAsia="Century Gothic" w:hAnsi="Century Gothic"/>
                <w:sz w:val="24"/>
                <w:szCs w:val="24"/>
              </w:rPr>
            </w:pPr>
            <w:r w:rsidDel="00000000" w:rsidR="00000000" w:rsidRPr="00000000">
              <w:rPr>
                <w:rtl w:val="0"/>
              </w:rPr>
            </w:r>
          </w:p>
        </w:tc>
      </w:tr>
      <w:tr>
        <w:trPr>
          <w:cantSplit w:val="0"/>
          <w:trHeight w:val="710" w:hRule="atLeast"/>
          <w:tblHeader w:val="0"/>
        </w:trPr>
        <w:tc>
          <w:tcPr>
            <w:gridSpan w:val="4"/>
            <w:shd w:fill="ffffff" w:val="clear"/>
          </w:tcPr>
          <w:p w:rsidR="00000000" w:rsidDel="00000000" w:rsidP="00000000" w:rsidRDefault="00000000" w:rsidRPr="00000000" w14:paraId="0000017A">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Notes:</w:t>
            </w:r>
          </w:p>
          <w:p w:rsidR="00000000" w:rsidDel="00000000" w:rsidP="00000000" w:rsidRDefault="00000000" w:rsidRPr="00000000" w14:paraId="0000017B">
            <w:pP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Standards for Mathematical Practice: </w:t>
            </w:r>
          </w:p>
          <w:p w:rsidR="00000000" w:rsidDel="00000000" w:rsidP="00000000" w:rsidRDefault="00000000" w:rsidRPr="00000000" w14:paraId="0000017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-SMP #2: </w:t>
            </w:r>
            <w:r w:rsidDel="00000000" w:rsidR="00000000" w:rsidRPr="00000000">
              <w:rPr>
                <w:rFonts w:ascii="Century Gothic" w:cs="Century Gothic" w:eastAsia="Century Gothic" w:hAnsi="Century Gothic"/>
                <w:sz w:val="24"/>
                <w:szCs w:val="24"/>
                <w:rtl w:val="0"/>
              </w:rPr>
              <w:t xml:space="preserve">Reason abstractly and quantitatively. </w:t>
            </w:r>
          </w:p>
          <w:p w:rsidR="00000000" w:rsidDel="00000000" w:rsidP="00000000" w:rsidRDefault="00000000" w:rsidRPr="00000000" w14:paraId="0000017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-SMP #3: </w:t>
            </w:r>
            <w:r w:rsidDel="00000000" w:rsidR="00000000" w:rsidRPr="00000000">
              <w:rPr>
                <w:rFonts w:ascii="Century Gothic" w:cs="Century Gothic" w:eastAsia="Century Gothic" w:hAnsi="Century Gothic"/>
                <w:sz w:val="24"/>
                <w:szCs w:val="24"/>
                <w:rtl w:val="0"/>
              </w:rPr>
              <w:t xml:space="preserve">Construct viable arguments and critique the reasoning of others.</w:t>
            </w:r>
          </w:p>
          <w:p w:rsidR="00000000" w:rsidDel="00000000" w:rsidP="00000000" w:rsidRDefault="00000000" w:rsidRPr="00000000" w14:paraId="0000017E">
            <w:pPr>
              <w:rPr>
                <w:rFonts w:ascii="Century Gothic" w:cs="Century Gothic" w:eastAsia="Century Gothic" w:hAnsi="Century Gothic"/>
                <w:b w:val="1"/>
                <w:sz w:val="24"/>
                <w:szCs w:val="24"/>
              </w:rPr>
            </w:pPr>
            <w:r w:rsidDel="00000000" w:rsidR="00000000" w:rsidRPr="00000000">
              <w:rPr>
                <w:rtl w:val="0"/>
              </w:rPr>
            </w:r>
          </w:p>
        </w:tc>
      </w:tr>
    </w:tbl>
    <w:p w:rsidR="00000000" w:rsidDel="00000000" w:rsidP="00000000" w:rsidRDefault="00000000" w:rsidRPr="00000000" w14:paraId="00000182">
      <w:pPr>
        <w:rPr>
          <w:rFonts w:ascii="Century Gothic" w:cs="Century Gothic" w:eastAsia="Century Gothic" w:hAnsi="Century Gothic"/>
        </w:rPr>
      </w:pP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tabs>
        <w:tab w:val="center" w:leader="none" w:pos="4680"/>
        <w:tab w:val="right" w:leader="none" w:pos="9360"/>
      </w:tabs>
      <w:spacing w:after="0" w:line="240" w:lineRule="auto"/>
      <w:rPr/>
    </w:pPr>
    <w:r w:rsidDel="00000000" w:rsidR="00000000" w:rsidRPr="00000000">
      <w:rPr>
        <w:rtl w:val="0"/>
      </w:rPr>
      <w:t xml:space="preserve">Illinois Adult Education Professional Development Network</w:t>
    </w:r>
    <w:r w:rsidDel="00000000" w:rsidR="00000000" w:rsidRPr="00000000">
      <w:drawing>
        <wp:anchor allowOverlap="1" behindDoc="0" distB="0" distT="0" distL="114300" distR="114300" hidden="0" layoutInCell="1" locked="0" relativeHeight="0" simplePos="0">
          <wp:simplePos x="0" y="0"/>
          <wp:positionH relativeFrom="column">
            <wp:posOffset>-504824</wp:posOffset>
          </wp:positionH>
          <wp:positionV relativeFrom="paragraph">
            <wp:posOffset>20955</wp:posOffset>
          </wp:positionV>
          <wp:extent cx="877824" cy="310896"/>
          <wp:effectExtent b="0" l="0" r="0" t="0"/>
          <wp:wrapSquare wrapText="bothSides" distB="0" distT="0" distL="114300" distR="114300"/>
          <wp:docPr descr="https://mirrors.creativecommons.org/presskit/buttons/88x31/png/by-nc.png" id="1" name="image1.png"/>
          <a:graphic>
            <a:graphicData uri="http://schemas.openxmlformats.org/drawingml/2006/picture">
              <pic:pic>
                <pic:nvPicPr>
                  <pic:cNvPr descr="https://mirrors.creativecommons.org/presskit/buttons/88x31/png/by-nc.png" id="0" name="image1.png"/>
                  <pic:cNvPicPr preferRelativeResize="0"/>
                </pic:nvPicPr>
                <pic:blipFill>
                  <a:blip r:embed="rId1"/>
                  <a:srcRect b="0" l="0" r="0" t="0"/>
                  <a:stretch>
                    <a:fillRect/>
                  </a:stretch>
                </pic:blipFill>
                <pic:spPr>
                  <a:xfrm>
                    <a:off x="0" y="0"/>
                    <a:ext cx="877824" cy="310896"/>
                  </a:xfrm>
                  <a:prstGeom prst="rect"/>
                  <a:ln/>
                </pic:spPr>
              </pic:pic>
            </a:graphicData>
          </a:graphic>
        </wp:anchor>
      </w:drawing>
    </w:r>
  </w:p>
  <w:p w:rsidR="00000000" w:rsidDel="00000000" w:rsidP="00000000" w:rsidRDefault="00000000" w:rsidRPr="00000000" w14:paraId="00000184">
    <w:pPr>
      <w:tabs>
        <w:tab w:val="center" w:leader="none" w:pos="4680"/>
        <w:tab w:val="right" w:leader="none" w:pos="9360"/>
      </w:tabs>
      <w:spacing w:after="0" w:line="240" w:lineRule="auto"/>
      <w:jc w:val="right"/>
      <w:rPr/>
    </w:pPr>
    <w:r w:rsidDel="00000000" w:rsidR="00000000" w:rsidRPr="00000000">
      <w:rPr>
        <w:rtl w:val="0"/>
      </w:rPr>
      <w:t xml:space="preserve">Revised January, 2022</w:t>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udlguidelines.cast.org/representation" TargetMode="External"/><Relationship Id="rId10" Type="http://schemas.openxmlformats.org/officeDocument/2006/relationships/hyperlink" Target="https://udlguidelines.cast.org/engagement" TargetMode="External"/><Relationship Id="rId13" Type="http://schemas.openxmlformats.org/officeDocument/2006/relationships/footer" Target="footer1.xml"/><Relationship Id="rId12" Type="http://schemas.openxmlformats.org/officeDocument/2006/relationships/hyperlink" Target="https://udlguidelines.cast.org/action-expre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llinoisworknet.com/DownloadPrint/ILEssentialEmployabilitySkills-Handout.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xcellenceinadulted.com/resources/abease-curriculum-project/" TargetMode="External"/><Relationship Id="rId8" Type="http://schemas.openxmlformats.org/officeDocument/2006/relationships/hyperlink" Target="https://drive.google.com/file/d/135yNemKLrQelnNSmpLdsIFJPXhILCPQi/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7wS1F42q2FFQ8Epb1ApG9N7hg==">CgMxLjA4AHIhMXNiOVF6dG1mQ1JaM2EyMlRYSDB5Z2NCbmZQdWdNMU1D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