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3510"/>
        <w:gridCol w:w="1530"/>
        <w:gridCol w:w="1260"/>
        <w:gridCol w:w="3780"/>
      </w:tblGrid>
      <w:tr w:rsidR="00C2232C" w:rsidRPr="00DE47BC" w14:paraId="7B2A079E" w14:textId="77777777" w:rsidTr="002C0A99">
        <w:trPr>
          <w:trHeight w:val="1152"/>
        </w:trPr>
        <w:tc>
          <w:tcPr>
            <w:tcW w:w="6300" w:type="dxa"/>
            <w:gridSpan w:val="3"/>
            <w:shd w:val="clear" w:color="auto" w:fill="D9D9D9" w:themeFill="background1" w:themeFillShade="D9"/>
            <w:vAlign w:val="center"/>
          </w:tcPr>
          <w:p w14:paraId="3661DAA6" w14:textId="635507BC" w:rsidR="00C2232C" w:rsidRDefault="00C2232C" w:rsidP="00050C26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Lesson Title</w:t>
            </w:r>
            <w:r w:rsidR="00E61AD9" w:rsidRPr="00DE47BC">
              <w:rPr>
                <w:rFonts w:ascii="Century Gothic" w:hAnsi="Century Gothic" w:cs="Arial"/>
                <w:sz w:val="24"/>
              </w:rPr>
              <w:t xml:space="preserve">: </w:t>
            </w:r>
            <w:r w:rsidR="00724B16">
              <w:rPr>
                <w:rFonts w:ascii="Century Gothic" w:hAnsi="Century Gothic" w:cs="Arial"/>
                <w:sz w:val="24"/>
              </w:rPr>
              <w:t>Time Manag</w:t>
            </w:r>
            <w:r w:rsidR="005C7789">
              <w:rPr>
                <w:rFonts w:ascii="Century Gothic" w:hAnsi="Century Gothic" w:cs="Arial"/>
                <w:sz w:val="24"/>
              </w:rPr>
              <w:t>e</w:t>
            </w:r>
            <w:r w:rsidR="00724B16">
              <w:rPr>
                <w:rFonts w:ascii="Century Gothic" w:hAnsi="Century Gothic" w:cs="Arial"/>
                <w:sz w:val="24"/>
              </w:rPr>
              <w:t>ment</w:t>
            </w:r>
          </w:p>
          <w:p w14:paraId="1064834A" w14:textId="77777777" w:rsidR="006F1555" w:rsidRPr="00DE47BC" w:rsidRDefault="006F1555" w:rsidP="00050C26">
            <w:pPr>
              <w:rPr>
                <w:rFonts w:ascii="Century Gothic" w:hAnsi="Century Gothic" w:cs="Arial"/>
                <w:sz w:val="24"/>
              </w:rPr>
            </w:pPr>
          </w:p>
          <w:p w14:paraId="630DEED7" w14:textId="1A3A111B" w:rsidR="00050C26" w:rsidRPr="009A7358" w:rsidRDefault="009A7358" w:rsidP="00050C26">
            <w:pPr>
              <w:rPr>
                <w:rFonts w:ascii="Century Gothic" w:hAnsi="Century Gothic" w:cs="Arial"/>
                <w:b/>
                <w:sz w:val="24"/>
              </w:rPr>
            </w:pPr>
            <w:r w:rsidRPr="009A7358">
              <w:rPr>
                <w:rFonts w:ascii="Century Gothic" w:hAnsi="Century Gothic" w:cs="Arial"/>
                <w:b/>
                <w:sz w:val="24"/>
              </w:rPr>
              <w:t>Created by:</w:t>
            </w:r>
            <w:r w:rsidR="00351237">
              <w:rPr>
                <w:rFonts w:ascii="Century Gothic" w:hAnsi="Century Gothic" w:cs="Arial"/>
                <w:b/>
                <w:sz w:val="24"/>
              </w:rPr>
              <w:t xml:space="preserve"> Jennifer Schreier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14:paraId="28909476" w14:textId="35FBE6F5" w:rsidR="00C2232C" w:rsidRPr="00DE47BC" w:rsidRDefault="00C02949" w:rsidP="00050C2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NRS </w:t>
            </w:r>
            <w:r w:rsidR="00C2232C" w:rsidRPr="00DE47BC">
              <w:rPr>
                <w:rFonts w:ascii="Century Gothic" w:hAnsi="Century Gothic" w:cs="Arial"/>
                <w:b/>
                <w:sz w:val="24"/>
              </w:rPr>
              <w:t>Level of Lesson:</w:t>
            </w:r>
            <w:r w:rsidR="00E61AD9" w:rsidRPr="00DE47BC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  <w:p w14:paraId="513262A2" w14:textId="3CE2018F" w:rsidR="00050C26" w:rsidRDefault="00CF7E8F" w:rsidP="00050C2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3</w:t>
            </w:r>
            <w:r w:rsidR="00351237">
              <w:rPr>
                <w:rFonts w:ascii="Century Gothic" w:hAnsi="Century Gothic" w:cs="Arial"/>
                <w:b/>
                <w:sz w:val="24"/>
              </w:rPr>
              <w:t>-6</w:t>
            </w:r>
          </w:p>
          <w:p w14:paraId="4D9C2AFD" w14:textId="11B92AE5" w:rsidR="001E028F" w:rsidRPr="00DE47BC" w:rsidRDefault="001E028F" w:rsidP="00050C2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30</w:t>
            </w:r>
            <w:r w:rsidR="00690AE9">
              <w:rPr>
                <w:rFonts w:ascii="Century Gothic" w:hAnsi="Century Gothic" w:cs="Arial"/>
                <w:b/>
                <w:sz w:val="24"/>
              </w:rPr>
              <w:t>-40</w:t>
            </w:r>
            <w:r>
              <w:rPr>
                <w:rFonts w:ascii="Century Gothic" w:hAnsi="Century Gothic" w:cs="Arial"/>
                <w:b/>
                <w:sz w:val="24"/>
              </w:rPr>
              <w:t xml:space="preserve"> min.</w:t>
            </w:r>
          </w:p>
        </w:tc>
      </w:tr>
      <w:tr w:rsidR="00C02949" w:rsidRPr="00DE47BC" w14:paraId="77E1CE7B" w14:textId="77777777" w:rsidTr="00F20F1F">
        <w:trPr>
          <w:trHeight w:val="288"/>
        </w:trPr>
        <w:tc>
          <w:tcPr>
            <w:tcW w:w="10080" w:type="dxa"/>
            <w:gridSpan w:val="4"/>
            <w:shd w:val="clear" w:color="auto" w:fill="D9D9D9" w:themeFill="background1" w:themeFillShade="D9"/>
          </w:tcPr>
          <w:p w14:paraId="701F9B04" w14:textId="56BC66F9" w:rsidR="00C02949" w:rsidRDefault="00C02949" w:rsidP="001D49C0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Intended Modality:</w:t>
            </w:r>
            <w:r w:rsidRPr="002C0A99">
              <w:rPr>
                <w:rFonts w:ascii="Century Gothic" w:hAnsi="Century Gothic" w:cs="Arial"/>
                <w:sz w:val="24"/>
              </w:rPr>
              <w:t xml:space="preserve"> </w:t>
            </w:r>
            <w:r w:rsidR="002C0A99" w:rsidRPr="002C0A99">
              <w:rPr>
                <w:rFonts w:ascii="Century Gothic" w:hAnsi="Century Gothic" w:cs="Arial"/>
              </w:rPr>
              <w:t>(check all that apply)</w:t>
            </w:r>
          </w:p>
          <w:p w14:paraId="16B9FB13" w14:textId="517BEDE0" w:rsidR="00C02949" w:rsidRPr="00DE47BC" w:rsidRDefault="00351237" w:rsidP="002C0A99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sz w:val="28"/>
              </w:rPr>
              <w:t>x</w:t>
            </w:r>
            <w:r w:rsidR="00C02949" w:rsidRPr="00DE47BC">
              <w:rPr>
                <w:rFonts w:ascii="Century Gothic" w:hAnsi="Century Gothic" w:cs="Arial"/>
                <w:sz w:val="28"/>
              </w:rPr>
              <w:t xml:space="preserve"> </w:t>
            </w:r>
            <w:r w:rsidR="00C02949" w:rsidRPr="00C02949">
              <w:rPr>
                <w:rFonts w:ascii="Century Gothic" w:hAnsi="Century Gothic" w:cs="Arial"/>
              </w:rPr>
              <w:t>In-person</w:t>
            </w:r>
            <w:r w:rsidR="006F1555">
              <w:rPr>
                <w:rFonts w:ascii="Century Gothic" w:hAnsi="Century Gothic" w:cs="Arial"/>
              </w:rPr>
              <w:t xml:space="preserve">         </w:t>
            </w:r>
            <w:r w:rsidR="006F1555" w:rsidRPr="00DE47BC">
              <w:rPr>
                <w:rFonts w:ascii="Century Gothic" w:hAnsi="Century Gothic" w:cs="Arial"/>
                <w:sz w:val="28"/>
              </w:rPr>
              <w:t xml:space="preserve">□ </w:t>
            </w:r>
            <w:r w:rsidR="006F1555" w:rsidRPr="006F1555">
              <w:rPr>
                <w:rFonts w:ascii="Century Gothic" w:hAnsi="Century Gothic" w:cs="Arial"/>
              </w:rPr>
              <w:t>V</w:t>
            </w:r>
            <w:r w:rsidR="006F1555">
              <w:rPr>
                <w:rFonts w:ascii="Century Gothic" w:hAnsi="Century Gothic" w:cs="Arial"/>
              </w:rPr>
              <w:t xml:space="preserve">irtual              </w:t>
            </w:r>
            <w:r w:rsidR="006F1555" w:rsidRPr="00DE47BC">
              <w:rPr>
                <w:rFonts w:ascii="Century Gothic" w:hAnsi="Century Gothic" w:cs="Arial"/>
                <w:sz w:val="28"/>
              </w:rPr>
              <w:t xml:space="preserve">□ </w:t>
            </w:r>
            <w:r w:rsidR="006F1555" w:rsidRPr="006F1555">
              <w:rPr>
                <w:rFonts w:ascii="Century Gothic" w:hAnsi="Century Gothic" w:cs="Arial"/>
              </w:rPr>
              <w:t>H</w:t>
            </w:r>
            <w:r w:rsidR="006F1555">
              <w:rPr>
                <w:rFonts w:ascii="Century Gothic" w:hAnsi="Century Gothic" w:cs="Arial"/>
              </w:rPr>
              <w:t xml:space="preserve">ybrid          </w:t>
            </w:r>
          </w:p>
        </w:tc>
      </w:tr>
      <w:tr w:rsidR="00C2232C" w:rsidRPr="00DE47BC" w14:paraId="22340D4B" w14:textId="77777777" w:rsidTr="00F14869">
        <w:trPr>
          <w:trHeight w:val="288"/>
        </w:trPr>
        <w:tc>
          <w:tcPr>
            <w:tcW w:w="3510" w:type="dxa"/>
            <w:shd w:val="clear" w:color="auto" w:fill="D9D9D9" w:themeFill="background1" w:themeFillShade="D9"/>
          </w:tcPr>
          <w:p w14:paraId="16734531" w14:textId="77777777" w:rsidR="00C2232C" w:rsidRPr="00DE47BC" w:rsidRDefault="00C2232C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Content Area(s)</w:t>
            </w:r>
          </w:p>
        </w:tc>
        <w:tc>
          <w:tcPr>
            <w:tcW w:w="6570" w:type="dxa"/>
            <w:gridSpan w:val="3"/>
            <w:shd w:val="clear" w:color="auto" w:fill="D9D9D9" w:themeFill="background1" w:themeFillShade="D9"/>
          </w:tcPr>
          <w:p w14:paraId="5F3227F7" w14:textId="77777777" w:rsidR="00C2232C" w:rsidRPr="00DE47BC" w:rsidRDefault="001D49C0" w:rsidP="001D49C0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 xml:space="preserve">Targeted </w:t>
            </w:r>
            <w:hyperlink r:id="rId7" w:history="1">
              <w:r w:rsidR="00C2232C" w:rsidRPr="00DE47BC">
                <w:rPr>
                  <w:rStyle w:val="Hyperlink"/>
                  <w:rFonts w:ascii="Century Gothic" w:hAnsi="Century Gothic" w:cs="Arial"/>
                  <w:b/>
                  <w:sz w:val="24"/>
                </w:rPr>
                <w:t>IL ABE/ASE Content Standards</w:t>
              </w:r>
            </w:hyperlink>
            <w:r w:rsidR="00C2232C" w:rsidRPr="00DE47BC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</w:tc>
      </w:tr>
      <w:tr w:rsidR="00C2232C" w:rsidRPr="00DE47BC" w14:paraId="60013339" w14:textId="77777777" w:rsidTr="001D49C0">
        <w:trPr>
          <w:trHeight w:val="576"/>
        </w:trPr>
        <w:tc>
          <w:tcPr>
            <w:tcW w:w="3510" w:type="dxa"/>
          </w:tcPr>
          <w:p w14:paraId="41EEB290" w14:textId="70E86B28" w:rsidR="00C2232C" w:rsidRPr="00DE47BC" w:rsidRDefault="00690AE9" w:rsidP="00C2232C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Reading</w:t>
            </w:r>
          </w:p>
        </w:tc>
        <w:tc>
          <w:tcPr>
            <w:tcW w:w="6570" w:type="dxa"/>
            <w:gridSpan w:val="3"/>
          </w:tcPr>
          <w:p w14:paraId="43C40418" w14:textId="77777777" w:rsidR="00C2232C" w:rsidRDefault="00690AE9" w:rsidP="00690AE9">
            <w:pPr>
              <w:rPr>
                <w:rFonts w:ascii="Century Gothic" w:hAnsi="Century Gothic" w:cs="Arial"/>
                <w:sz w:val="24"/>
              </w:rPr>
            </w:pPr>
            <w:r w:rsidRPr="00690AE9">
              <w:rPr>
                <w:rFonts w:ascii="Century Gothic" w:hAnsi="Century Gothic" w:cs="Arial"/>
                <w:b/>
                <w:sz w:val="24"/>
              </w:rPr>
              <w:t>4.R.CI.10</w:t>
            </w:r>
            <w:r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Pr="00690AE9">
              <w:rPr>
                <w:rFonts w:ascii="Century Gothic" w:hAnsi="Century Gothic" w:cs="Arial"/>
                <w:sz w:val="24"/>
              </w:rPr>
              <w:t>Use informational texts, internet web sites, and/or technical materials to review and apply information sources for occupational or educational tasks.</w:t>
            </w:r>
          </w:p>
          <w:p w14:paraId="7D45209D" w14:textId="65FB17A8" w:rsidR="00F0411F" w:rsidRPr="00F0411F" w:rsidRDefault="00F0411F" w:rsidP="00F0411F">
            <w:pPr>
              <w:rPr>
                <w:rFonts w:ascii="Century Gothic" w:hAnsi="Century Gothic" w:cs="Arial"/>
                <w:sz w:val="24"/>
              </w:rPr>
            </w:pPr>
          </w:p>
        </w:tc>
      </w:tr>
      <w:tr w:rsidR="00C2232C" w:rsidRPr="00DE47BC" w14:paraId="4E1A3220" w14:textId="77777777" w:rsidTr="001D49C0">
        <w:trPr>
          <w:trHeight w:val="576"/>
        </w:trPr>
        <w:tc>
          <w:tcPr>
            <w:tcW w:w="3510" w:type="dxa"/>
          </w:tcPr>
          <w:p w14:paraId="29170C37" w14:textId="6683249C" w:rsidR="00C2232C" w:rsidRPr="00DE47BC" w:rsidRDefault="00690AE9" w:rsidP="00C2232C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Writing</w:t>
            </w:r>
          </w:p>
        </w:tc>
        <w:tc>
          <w:tcPr>
            <w:tcW w:w="6570" w:type="dxa"/>
            <w:gridSpan w:val="3"/>
          </w:tcPr>
          <w:p w14:paraId="743C7324" w14:textId="1D69D086" w:rsidR="00C2232C" w:rsidRPr="00DE47BC" w:rsidRDefault="00690AE9" w:rsidP="00690AE9">
            <w:pPr>
              <w:rPr>
                <w:rFonts w:ascii="Century Gothic" w:hAnsi="Century Gothic" w:cs="Arial"/>
                <w:sz w:val="24"/>
              </w:rPr>
            </w:pPr>
            <w:r w:rsidRPr="00690AE9">
              <w:rPr>
                <w:rFonts w:ascii="Century Gothic" w:hAnsi="Century Gothic" w:cs="Arial"/>
                <w:b/>
                <w:sz w:val="24"/>
              </w:rPr>
              <w:t>5.W.WL.8</w:t>
            </w:r>
            <w:r>
              <w:rPr>
                <w:rFonts w:ascii="Century Gothic" w:hAnsi="Century Gothic" w:cs="Arial"/>
                <w:sz w:val="24"/>
              </w:rPr>
              <w:t xml:space="preserve"> </w:t>
            </w:r>
            <w:r w:rsidRPr="00690AE9">
              <w:rPr>
                <w:rFonts w:ascii="Century Gothic" w:hAnsi="Century Gothic" w:cs="Arial"/>
                <w:sz w:val="24"/>
              </w:rPr>
              <w:t>Write routinely over extended time frames (time for reflection</w:t>
            </w:r>
            <w:r>
              <w:rPr>
                <w:rFonts w:ascii="Century Gothic" w:hAnsi="Century Gothic" w:cs="Arial"/>
                <w:sz w:val="24"/>
              </w:rPr>
              <w:t xml:space="preserve"> </w:t>
            </w:r>
            <w:r w:rsidRPr="00690AE9">
              <w:rPr>
                <w:rFonts w:ascii="Century Gothic" w:hAnsi="Century Gothic" w:cs="Arial"/>
                <w:sz w:val="24"/>
              </w:rPr>
              <w:t>and revision) and shorter time frames (a single sitting in a day</w:t>
            </w:r>
            <w:r>
              <w:rPr>
                <w:rFonts w:ascii="Century Gothic" w:hAnsi="Century Gothic" w:cs="Arial"/>
                <w:sz w:val="24"/>
              </w:rPr>
              <w:t xml:space="preserve"> </w:t>
            </w:r>
            <w:r w:rsidRPr="00690AE9">
              <w:rPr>
                <w:rFonts w:ascii="Century Gothic" w:hAnsi="Century Gothic" w:cs="Arial"/>
                <w:sz w:val="24"/>
              </w:rPr>
              <w:t>or two) for a range of discipline-specific tasks, purposes, and</w:t>
            </w:r>
            <w:r>
              <w:rPr>
                <w:rFonts w:ascii="Century Gothic" w:hAnsi="Century Gothic" w:cs="Arial"/>
                <w:sz w:val="24"/>
              </w:rPr>
              <w:t xml:space="preserve"> </w:t>
            </w:r>
            <w:r w:rsidRPr="00690AE9">
              <w:rPr>
                <w:rFonts w:ascii="Century Gothic" w:hAnsi="Century Gothic" w:cs="Arial"/>
                <w:sz w:val="24"/>
              </w:rPr>
              <w:t>audiences.</w:t>
            </w:r>
          </w:p>
        </w:tc>
      </w:tr>
      <w:tr w:rsidR="00C2232C" w:rsidRPr="00DE47BC" w14:paraId="1E2732B7" w14:textId="77777777" w:rsidTr="001D49C0">
        <w:trPr>
          <w:trHeight w:val="467"/>
        </w:trPr>
        <w:tc>
          <w:tcPr>
            <w:tcW w:w="3510" w:type="dxa"/>
          </w:tcPr>
          <w:p w14:paraId="5E01CDD0" w14:textId="7ACACBA6" w:rsidR="00C2232C" w:rsidRPr="00690AE9" w:rsidRDefault="00690AE9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690AE9">
              <w:rPr>
                <w:rFonts w:ascii="Century Gothic" w:hAnsi="Century Gothic" w:cs="Arial"/>
                <w:b/>
                <w:sz w:val="24"/>
              </w:rPr>
              <w:t>Speaking and Listening</w:t>
            </w:r>
          </w:p>
        </w:tc>
        <w:tc>
          <w:tcPr>
            <w:tcW w:w="6570" w:type="dxa"/>
            <w:gridSpan w:val="3"/>
          </w:tcPr>
          <w:p w14:paraId="4B38C512" w14:textId="5F29D81F" w:rsidR="00F0411F" w:rsidRPr="00F0411F" w:rsidRDefault="00F0411F" w:rsidP="00F0411F">
            <w:pPr>
              <w:rPr>
                <w:rFonts w:ascii="Century Gothic" w:hAnsi="Century Gothic" w:cs="Arial"/>
                <w:sz w:val="24"/>
              </w:rPr>
            </w:pPr>
            <w:r w:rsidRPr="00F0411F">
              <w:rPr>
                <w:rFonts w:ascii="Century Gothic" w:hAnsi="Century Gothic" w:cs="Arial"/>
                <w:b/>
                <w:sz w:val="24"/>
              </w:rPr>
              <w:t>5.S.CC.1</w:t>
            </w:r>
            <w:r>
              <w:rPr>
                <w:rFonts w:ascii="Century Gothic" w:hAnsi="Century Gothic" w:cs="Arial"/>
                <w:sz w:val="24"/>
              </w:rPr>
              <w:t xml:space="preserve"> </w:t>
            </w:r>
            <w:r w:rsidRPr="00F0411F">
              <w:rPr>
                <w:rFonts w:ascii="Century Gothic" w:hAnsi="Century Gothic" w:cs="Arial"/>
                <w:sz w:val="24"/>
              </w:rPr>
              <w:t>Initiate and participate effectively in a range of</w:t>
            </w:r>
            <w:r w:rsidR="005C7789">
              <w:rPr>
                <w:rFonts w:ascii="Century Gothic" w:hAnsi="Century Gothic" w:cs="Arial"/>
                <w:sz w:val="24"/>
              </w:rPr>
              <w:t xml:space="preserve"> </w:t>
            </w:r>
            <w:r w:rsidRPr="00F0411F">
              <w:rPr>
                <w:rFonts w:ascii="Century Gothic" w:hAnsi="Century Gothic" w:cs="Arial"/>
                <w:sz w:val="24"/>
              </w:rPr>
              <w:t>collaborative discussions (one-on-one, in groups, and</w:t>
            </w:r>
            <w:r w:rsidR="005C7789">
              <w:rPr>
                <w:rFonts w:ascii="Century Gothic" w:hAnsi="Century Gothic" w:cs="Arial"/>
                <w:sz w:val="24"/>
              </w:rPr>
              <w:t xml:space="preserve"> </w:t>
            </w:r>
            <w:r w:rsidRPr="00F0411F">
              <w:rPr>
                <w:rFonts w:ascii="Century Gothic" w:hAnsi="Century Gothic" w:cs="Arial"/>
                <w:sz w:val="24"/>
              </w:rPr>
              <w:t>teacher-led) with diverse partners on texts, topics, and</w:t>
            </w:r>
            <w:r w:rsidR="005C7789">
              <w:rPr>
                <w:rFonts w:ascii="Century Gothic" w:hAnsi="Century Gothic" w:cs="Arial"/>
                <w:sz w:val="24"/>
              </w:rPr>
              <w:t xml:space="preserve"> </w:t>
            </w:r>
            <w:r w:rsidRPr="00F0411F">
              <w:rPr>
                <w:rFonts w:ascii="Century Gothic" w:hAnsi="Century Gothic" w:cs="Arial"/>
                <w:sz w:val="24"/>
              </w:rPr>
              <w:t>issues appropriate to skill level, building on others’ ideas</w:t>
            </w:r>
            <w:r w:rsidR="005C7789">
              <w:rPr>
                <w:rFonts w:ascii="Century Gothic" w:hAnsi="Century Gothic" w:cs="Arial"/>
                <w:sz w:val="24"/>
              </w:rPr>
              <w:t xml:space="preserve"> </w:t>
            </w:r>
            <w:r w:rsidRPr="00F0411F">
              <w:rPr>
                <w:rFonts w:ascii="Century Gothic" w:hAnsi="Century Gothic" w:cs="Arial"/>
                <w:sz w:val="24"/>
              </w:rPr>
              <w:t>and expressing their own clearly and persuasively.</w:t>
            </w:r>
          </w:p>
          <w:p w14:paraId="06419CC0" w14:textId="45A9F3B5" w:rsidR="00F0411F" w:rsidRPr="00DE47BC" w:rsidRDefault="00F0411F" w:rsidP="00F0411F">
            <w:pPr>
              <w:rPr>
                <w:rFonts w:ascii="Century Gothic" w:hAnsi="Century Gothic" w:cs="Arial"/>
                <w:sz w:val="24"/>
              </w:rPr>
            </w:pPr>
          </w:p>
        </w:tc>
      </w:tr>
      <w:tr w:rsidR="00050C26" w:rsidRPr="00DE47BC" w14:paraId="3A7CAA3B" w14:textId="77777777" w:rsidTr="001D49C0">
        <w:trPr>
          <w:trHeight w:val="467"/>
        </w:trPr>
        <w:tc>
          <w:tcPr>
            <w:tcW w:w="3510" w:type="dxa"/>
          </w:tcPr>
          <w:p w14:paraId="60D15C76" w14:textId="77777777" w:rsidR="00050C26" w:rsidRPr="00DE47BC" w:rsidRDefault="00050C26" w:rsidP="00C2232C">
            <w:pPr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6570" w:type="dxa"/>
            <w:gridSpan w:val="3"/>
          </w:tcPr>
          <w:p w14:paraId="5AD50DBB" w14:textId="77777777" w:rsidR="00050C26" w:rsidRPr="00DE47BC" w:rsidRDefault="00050C26" w:rsidP="00C2232C">
            <w:pPr>
              <w:rPr>
                <w:rFonts w:ascii="Century Gothic" w:hAnsi="Century Gothic" w:cs="Arial"/>
                <w:sz w:val="24"/>
              </w:rPr>
            </w:pPr>
          </w:p>
        </w:tc>
      </w:tr>
      <w:tr w:rsidR="001D49C0" w:rsidRPr="00DE47BC" w14:paraId="76430EDB" w14:textId="77777777" w:rsidTr="00F14869">
        <w:trPr>
          <w:trHeight w:val="332"/>
        </w:trPr>
        <w:tc>
          <w:tcPr>
            <w:tcW w:w="10080" w:type="dxa"/>
            <w:gridSpan w:val="4"/>
            <w:shd w:val="clear" w:color="auto" w:fill="D9D9D9" w:themeFill="background1" w:themeFillShade="D9"/>
          </w:tcPr>
          <w:p w14:paraId="5B9B7778" w14:textId="77777777" w:rsidR="001D49C0" w:rsidRPr="00DE47BC" w:rsidRDefault="001D49C0" w:rsidP="001D49C0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 xml:space="preserve">Integrated </w:t>
            </w:r>
            <w:hyperlink r:id="rId8" w:history="1">
              <w:r w:rsidRPr="00DE47BC">
                <w:rPr>
                  <w:rStyle w:val="Hyperlink"/>
                  <w:rFonts w:ascii="Century Gothic" w:hAnsi="Century Gothic" w:cs="Arial"/>
                  <w:b/>
                  <w:sz w:val="24"/>
                </w:rPr>
                <w:t>Essential Employability Skills</w:t>
              </w:r>
            </w:hyperlink>
            <w:r w:rsidRPr="00DE47BC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</w:tc>
      </w:tr>
      <w:tr w:rsidR="001D49C0" w:rsidRPr="00DE47BC" w14:paraId="39262176" w14:textId="77777777" w:rsidTr="00461E6B">
        <w:trPr>
          <w:trHeight w:val="258"/>
        </w:trPr>
        <w:tc>
          <w:tcPr>
            <w:tcW w:w="5040" w:type="dxa"/>
            <w:gridSpan w:val="2"/>
            <w:shd w:val="clear" w:color="auto" w:fill="FFFFFF" w:themeFill="background1"/>
          </w:tcPr>
          <w:p w14:paraId="059DE6B7" w14:textId="77777777" w:rsidR="001D49C0" w:rsidRPr="00DE47BC" w:rsidRDefault="001D49C0" w:rsidP="001D49C0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sz w:val="28"/>
              </w:rPr>
              <w:t xml:space="preserve">□ </w:t>
            </w:r>
            <w:r w:rsidRPr="00DE47BC">
              <w:rPr>
                <w:rFonts w:ascii="Century Gothic" w:hAnsi="Century Gothic" w:cs="Arial"/>
              </w:rPr>
              <w:t xml:space="preserve">Personal Ethic </w:t>
            </w:r>
            <w:r w:rsidRPr="00DE47BC">
              <w:rPr>
                <w:rFonts w:ascii="Century Gothic" w:hAnsi="Century Gothic" w:cs="Arial"/>
                <w:i/>
              </w:rPr>
              <w:t>(Integrity, Respect, Perseverance, Positive Attitude)</w:t>
            </w:r>
          </w:p>
        </w:tc>
        <w:tc>
          <w:tcPr>
            <w:tcW w:w="5040" w:type="dxa"/>
            <w:gridSpan w:val="2"/>
            <w:shd w:val="clear" w:color="auto" w:fill="FFFFFF" w:themeFill="background1"/>
          </w:tcPr>
          <w:p w14:paraId="15A8B766" w14:textId="77777777" w:rsidR="001D49C0" w:rsidRPr="00DE47BC" w:rsidRDefault="001D49C0" w:rsidP="001D49C0">
            <w:pPr>
              <w:rPr>
                <w:rFonts w:ascii="Century Gothic" w:hAnsi="Century Gothic" w:cs="Arial"/>
              </w:rPr>
            </w:pPr>
            <w:r w:rsidRPr="00DE47BC">
              <w:rPr>
                <w:rFonts w:ascii="Century Gothic" w:hAnsi="Century Gothic" w:cs="Arial"/>
                <w:sz w:val="28"/>
              </w:rPr>
              <w:t xml:space="preserve">□ </w:t>
            </w:r>
            <w:r w:rsidRPr="00DE47BC">
              <w:rPr>
                <w:rFonts w:ascii="Century Gothic" w:hAnsi="Century Gothic" w:cs="Arial"/>
              </w:rPr>
              <w:t xml:space="preserve">Teamwork </w:t>
            </w:r>
            <w:r w:rsidRPr="00DE47BC">
              <w:rPr>
                <w:rFonts w:ascii="Century Gothic" w:hAnsi="Century Gothic" w:cs="Arial"/>
                <w:i/>
              </w:rPr>
              <w:t>(Critical Thinking, Effective &amp; Cooperative Work)</w:t>
            </w:r>
          </w:p>
          <w:p w14:paraId="04909162" w14:textId="77777777" w:rsidR="001D49C0" w:rsidRPr="00DE47BC" w:rsidRDefault="001D49C0" w:rsidP="001D49C0">
            <w:pPr>
              <w:rPr>
                <w:rFonts w:ascii="Century Gothic" w:hAnsi="Century Gothic" w:cs="Arial"/>
                <w:sz w:val="24"/>
              </w:rPr>
            </w:pPr>
          </w:p>
        </w:tc>
      </w:tr>
      <w:tr w:rsidR="001D49C0" w:rsidRPr="00DE47BC" w14:paraId="57AC29D0" w14:textId="77777777" w:rsidTr="00461E6B">
        <w:trPr>
          <w:trHeight w:val="258"/>
        </w:trPr>
        <w:tc>
          <w:tcPr>
            <w:tcW w:w="5040" w:type="dxa"/>
            <w:gridSpan w:val="2"/>
            <w:shd w:val="clear" w:color="auto" w:fill="FFFFFF" w:themeFill="background1"/>
          </w:tcPr>
          <w:p w14:paraId="06DE82F0" w14:textId="2736B8D5" w:rsidR="001D49C0" w:rsidRPr="00DE47BC" w:rsidRDefault="006559C0" w:rsidP="001D49C0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x</w:t>
            </w:r>
            <w:r w:rsidR="001D49C0" w:rsidRPr="00DE47BC">
              <w:rPr>
                <w:rFonts w:ascii="Century Gothic" w:hAnsi="Century Gothic" w:cs="Arial"/>
              </w:rPr>
              <w:t xml:space="preserve"> Work Ethic </w:t>
            </w:r>
            <w:r w:rsidR="001D49C0" w:rsidRPr="00DE47BC">
              <w:rPr>
                <w:rFonts w:ascii="Century Gothic" w:hAnsi="Century Gothic" w:cs="Arial"/>
                <w:i/>
              </w:rPr>
              <w:t>(Dependability, Professionalism)</w:t>
            </w:r>
          </w:p>
          <w:p w14:paraId="2151E737" w14:textId="77777777" w:rsidR="001D49C0" w:rsidRPr="00DE47BC" w:rsidRDefault="001D49C0" w:rsidP="001D49C0">
            <w:pPr>
              <w:rPr>
                <w:rFonts w:ascii="Century Gothic" w:hAnsi="Century Gothic" w:cs="Arial"/>
                <w:sz w:val="28"/>
              </w:rPr>
            </w:pPr>
          </w:p>
        </w:tc>
        <w:tc>
          <w:tcPr>
            <w:tcW w:w="5040" w:type="dxa"/>
            <w:gridSpan w:val="2"/>
            <w:shd w:val="clear" w:color="auto" w:fill="FFFFFF" w:themeFill="background1"/>
          </w:tcPr>
          <w:p w14:paraId="5E1FDB08" w14:textId="381C3DCE" w:rsidR="001D49C0" w:rsidRPr="00DE47BC" w:rsidRDefault="001D49C0" w:rsidP="001D49C0">
            <w:pPr>
              <w:rPr>
                <w:rFonts w:ascii="Century Gothic" w:hAnsi="Century Gothic" w:cs="Arial"/>
              </w:rPr>
            </w:pPr>
            <w:r w:rsidRPr="00DE47BC">
              <w:rPr>
                <w:rFonts w:ascii="Century Gothic" w:hAnsi="Century Gothic" w:cs="Arial"/>
              </w:rPr>
              <w:t xml:space="preserve">Communication </w:t>
            </w:r>
            <w:r w:rsidRPr="00DE47BC">
              <w:rPr>
                <w:rFonts w:ascii="Century Gothic" w:hAnsi="Century Gothic" w:cs="Arial"/>
                <w:i/>
              </w:rPr>
              <w:t>(Active Listening, Clear Communication)</w:t>
            </w:r>
          </w:p>
          <w:p w14:paraId="0722A8A3" w14:textId="77777777" w:rsidR="001D49C0" w:rsidRPr="00DE47BC" w:rsidRDefault="001D49C0" w:rsidP="001D49C0">
            <w:pPr>
              <w:rPr>
                <w:rFonts w:ascii="Century Gothic" w:hAnsi="Century Gothic" w:cs="Arial"/>
                <w:sz w:val="28"/>
              </w:rPr>
            </w:pPr>
          </w:p>
        </w:tc>
      </w:tr>
      <w:tr w:rsidR="00C2232C" w:rsidRPr="00DE47BC" w14:paraId="505DA4C9" w14:textId="77777777" w:rsidTr="00C2232C">
        <w:trPr>
          <w:trHeight w:val="576"/>
        </w:trPr>
        <w:tc>
          <w:tcPr>
            <w:tcW w:w="10080" w:type="dxa"/>
            <w:gridSpan w:val="4"/>
          </w:tcPr>
          <w:p w14:paraId="02CCFE09" w14:textId="14BCFE4C" w:rsidR="00C2232C" w:rsidRPr="00DE47BC" w:rsidRDefault="00C2232C" w:rsidP="00050C26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 xml:space="preserve">Lesson Objectives </w:t>
            </w:r>
            <w:r w:rsidRPr="00DE47BC">
              <w:rPr>
                <w:rFonts w:ascii="Century Gothic" w:hAnsi="Century Gothic" w:cs="Arial"/>
                <w:b/>
                <w:i/>
                <w:sz w:val="20"/>
              </w:rPr>
              <w:t>(</w:t>
            </w:r>
            <w:r w:rsidR="00050C26" w:rsidRPr="00DE47BC">
              <w:rPr>
                <w:rFonts w:ascii="Century Gothic" w:hAnsi="Century Gothic" w:cs="Arial"/>
                <w:b/>
                <w:i/>
                <w:sz w:val="20"/>
              </w:rPr>
              <w:t>S</w:t>
            </w:r>
            <w:r w:rsidRPr="00DE47BC">
              <w:rPr>
                <w:rFonts w:ascii="Century Gothic" w:hAnsi="Century Gothic" w:cs="Arial"/>
                <w:b/>
                <w:i/>
                <w:sz w:val="20"/>
              </w:rPr>
              <w:t>tudents will</w:t>
            </w:r>
            <w:r w:rsidR="00050C26" w:rsidRPr="00DE47BC">
              <w:rPr>
                <w:rFonts w:ascii="Century Gothic" w:hAnsi="Century Gothic" w:cs="Arial"/>
                <w:b/>
                <w:i/>
                <w:sz w:val="20"/>
              </w:rPr>
              <w:t xml:space="preserve"> be able to</w:t>
            </w:r>
            <w:r w:rsidRPr="00DE47BC">
              <w:rPr>
                <w:rFonts w:ascii="Century Gothic" w:hAnsi="Century Gothic" w:cs="Arial"/>
                <w:b/>
                <w:i/>
                <w:sz w:val="20"/>
              </w:rPr>
              <w:t>)</w:t>
            </w:r>
            <w:r w:rsidRPr="00DE47BC">
              <w:rPr>
                <w:rFonts w:ascii="Century Gothic" w:hAnsi="Century Gothic" w:cs="Arial"/>
                <w:i/>
                <w:sz w:val="20"/>
              </w:rPr>
              <w:t>:</w:t>
            </w:r>
            <w:r w:rsidR="00F754DD" w:rsidRPr="00DE47BC">
              <w:rPr>
                <w:rFonts w:ascii="Century Gothic" w:hAnsi="Century Gothic" w:cs="Arial"/>
                <w:sz w:val="24"/>
              </w:rPr>
              <w:t xml:space="preserve"> </w:t>
            </w:r>
          </w:p>
          <w:p w14:paraId="2FE5346E" w14:textId="22031701" w:rsidR="00351237" w:rsidRPr="005C7789" w:rsidRDefault="005C7789" w:rsidP="005C7789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Arial"/>
                <w:sz w:val="24"/>
              </w:rPr>
            </w:pPr>
            <w:r w:rsidRPr="005C7789">
              <w:rPr>
                <w:rFonts w:ascii="Century Gothic" w:hAnsi="Century Gothic" w:cs="Arial"/>
                <w:sz w:val="24"/>
              </w:rPr>
              <w:t>Fill out a weekly schedule to assess when they have time to study and complete homework for the course</w:t>
            </w:r>
          </w:p>
          <w:p w14:paraId="5746F8E2" w14:textId="7723FFEC" w:rsidR="00351237" w:rsidRPr="005C7789" w:rsidRDefault="00F0411F" w:rsidP="005C7789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Arial"/>
                <w:sz w:val="24"/>
              </w:rPr>
            </w:pPr>
            <w:r w:rsidRPr="005C7789">
              <w:rPr>
                <w:rFonts w:ascii="Century Gothic" w:hAnsi="Century Gothic" w:cs="Arial"/>
                <w:sz w:val="24"/>
              </w:rPr>
              <w:t xml:space="preserve">Write a </w:t>
            </w:r>
            <w:r w:rsidR="005C7789" w:rsidRPr="005C7789">
              <w:rPr>
                <w:rFonts w:ascii="Century Gothic" w:hAnsi="Century Gothic" w:cs="Arial"/>
                <w:sz w:val="24"/>
              </w:rPr>
              <w:t xml:space="preserve">reflection on time management </w:t>
            </w:r>
          </w:p>
          <w:p w14:paraId="624D73BA" w14:textId="0913DBB6" w:rsidR="00050C26" w:rsidRPr="005C7789" w:rsidRDefault="0023270C" w:rsidP="005C7789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Arial"/>
                <w:sz w:val="24"/>
              </w:rPr>
            </w:pPr>
            <w:r w:rsidRPr="005C7789">
              <w:rPr>
                <w:rFonts w:ascii="Century Gothic" w:hAnsi="Century Gothic" w:cs="Arial"/>
                <w:sz w:val="24"/>
              </w:rPr>
              <w:t>Share information learned in class with classmates</w:t>
            </w:r>
          </w:p>
        </w:tc>
      </w:tr>
      <w:tr w:rsidR="00C07912" w:rsidRPr="00DE47BC" w14:paraId="0B54295C" w14:textId="77777777" w:rsidTr="007F3D06">
        <w:trPr>
          <w:trHeight w:val="576"/>
        </w:trPr>
        <w:tc>
          <w:tcPr>
            <w:tcW w:w="10080" w:type="dxa"/>
            <w:gridSpan w:val="4"/>
            <w:shd w:val="clear" w:color="auto" w:fill="C5E0B3" w:themeFill="accent6" w:themeFillTint="66"/>
          </w:tcPr>
          <w:p w14:paraId="35049679" w14:textId="6DD4C331" w:rsidR="00C07912" w:rsidRDefault="00C07912" w:rsidP="00050C2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Engagement is not “one size fits all.” How are you providing multiple ways to engage all learners? Click on </w:t>
            </w:r>
            <w:hyperlink r:id="rId9" w:history="1">
              <w:r w:rsidRPr="007F3D06">
                <w:rPr>
                  <w:rStyle w:val="Hyperlink"/>
                  <w:rFonts w:ascii="Century Gothic" w:hAnsi="Century Gothic" w:cs="Arial"/>
                  <w:b/>
                  <w:color w:val="00B0F0"/>
                  <w:sz w:val="24"/>
                </w:rPr>
                <w:t xml:space="preserve">Multiple Means of </w:t>
              </w:r>
              <w:r w:rsidR="00DB52DC" w:rsidRPr="007F3D06">
                <w:rPr>
                  <w:rStyle w:val="Hyperlink"/>
                  <w:rFonts w:ascii="Century Gothic" w:hAnsi="Century Gothic" w:cs="Arial"/>
                  <w:b/>
                  <w:color w:val="00B0F0"/>
                  <w:sz w:val="24"/>
                </w:rPr>
                <w:t>Engagement</w:t>
              </w:r>
            </w:hyperlink>
            <w:r w:rsidRPr="007F3D06">
              <w:rPr>
                <w:rFonts w:ascii="Century Gothic" w:hAnsi="Century Gothic" w:cs="Arial"/>
                <w:b/>
                <w:color w:val="00B0F0"/>
                <w:sz w:val="24"/>
              </w:rPr>
              <w:t xml:space="preserve"> </w:t>
            </w:r>
            <w:r>
              <w:rPr>
                <w:rFonts w:ascii="Century Gothic" w:hAnsi="Century Gothic" w:cs="Arial"/>
                <w:b/>
                <w:sz w:val="24"/>
              </w:rPr>
              <w:t>to learn more about providing options for learners and</w:t>
            </w:r>
            <w:r w:rsidR="007F3D06">
              <w:rPr>
                <w:rFonts w:ascii="Century Gothic" w:hAnsi="Century Gothic" w:cs="Arial"/>
                <w:b/>
                <w:sz w:val="24"/>
              </w:rPr>
              <w:t xml:space="preserve"> explain how you are including this below:</w:t>
            </w:r>
          </w:p>
          <w:p w14:paraId="165124BE" w14:textId="77777777" w:rsidR="003113EB" w:rsidRDefault="003113EB" w:rsidP="00050C26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6319EEBF" w14:textId="03813713" w:rsidR="003113EB" w:rsidRDefault="003113EB" w:rsidP="00050C26">
            <w:pPr>
              <w:rPr>
                <w:rFonts w:ascii="Century Gothic" w:hAnsi="Century Gothic" w:cs="Arial"/>
                <w:b/>
                <w:sz w:val="24"/>
              </w:rPr>
            </w:pPr>
            <w:r w:rsidRPr="003113EB">
              <w:rPr>
                <w:rFonts w:ascii="Century Gothic" w:hAnsi="Century Gothic" w:cs="Arial"/>
                <w:b/>
                <w:sz w:val="24"/>
              </w:rPr>
              <w:t>Facilitating reflection skills and collaboration through reflection and sharing</w:t>
            </w:r>
            <w:bookmarkStart w:id="0" w:name="_GoBack"/>
            <w:bookmarkEnd w:id="0"/>
          </w:p>
          <w:p w14:paraId="0F2A88F4" w14:textId="77777777" w:rsidR="003113EB" w:rsidRDefault="003113EB" w:rsidP="00050C26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7AFDE4AD" w14:textId="79CD6C4B" w:rsidR="007F3D06" w:rsidRDefault="00E73DE5" w:rsidP="00E73DE5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Students are able to choose the way they interact with the reading assignment. In step 3 students are able to read aloud, in small groups or read silently. </w:t>
            </w:r>
          </w:p>
          <w:p w14:paraId="58C064FE" w14:textId="7B54A222" w:rsidR="00E73DE5" w:rsidRDefault="00E73DE5" w:rsidP="00E73DE5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lastRenderedPageBreak/>
              <w:t xml:space="preserve">Students are given the option to work on the handout in a group, with a partner or by themselves. </w:t>
            </w:r>
          </w:p>
          <w:p w14:paraId="78DCE60A" w14:textId="598CA70D" w:rsidR="0029567B" w:rsidRPr="00E73DE5" w:rsidRDefault="0029567B" w:rsidP="003113EB">
            <w:pPr>
              <w:pStyle w:val="ListParagraph"/>
              <w:rPr>
                <w:rFonts w:ascii="Century Gothic" w:hAnsi="Century Gothic" w:cs="Arial"/>
                <w:b/>
                <w:sz w:val="24"/>
              </w:rPr>
            </w:pPr>
          </w:p>
          <w:p w14:paraId="5D4F2A01" w14:textId="77777777" w:rsidR="007F3D06" w:rsidRDefault="007F3D06" w:rsidP="00050C26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6AC46499" w14:textId="793ABC1A" w:rsidR="007F3D06" w:rsidRPr="00DE47BC" w:rsidRDefault="007F3D06" w:rsidP="00050C26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  <w:tr w:rsidR="00C2232C" w:rsidRPr="00DE47BC" w14:paraId="48A2FD2B" w14:textId="77777777" w:rsidTr="007F3D06">
        <w:trPr>
          <w:trHeight w:val="576"/>
        </w:trPr>
        <w:tc>
          <w:tcPr>
            <w:tcW w:w="10080" w:type="dxa"/>
            <w:gridSpan w:val="4"/>
            <w:shd w:val="clear" w:color="auto" w:fill="FFFFFF" w:themeFill="background1"/>
          </w:tcPr>
          <w:p w14:paraId="33879F11" w14:textId="77777777" w:rsidR="00C2232C" w:rsidRPr="00DE47BC" w:rsidRDefault="00C2232C" w:rsidP="00050C26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lastRenderedPageBreak/>
              <w:t>Key Vocabulary</w:t>
            </w:r>
            <w:r w:rsidRPr="00DE47BC">
              <w:rPr>
                <w:rFonts w:ascii="Century Gothic" w:hAnsi="Century Gothic" w:cs="Arial"/>
                <w:sz w:val="24"/>
              </w:rPr>
              <w:t>:</w:t>
            </w:r>
            <w:r w:rsidR="00E61AD9" w:rsidRPr="00DE47BC">
              <w:rPr>
                <w:rFonts w:ascii="Century Gothic" w:hAnsi="Century Gothic" w:cs="Arial"/>
                <w:sz w:val="24"/>
              </w:rPr>
              <w:t xml:space="preserve"> </w:t>
            </w:r>
          </w:p>
          <w:p w14:paraId="6F3B1509" w14:textId="051AA259" w:rsidR="00050C26" w:rsidRPr="00DE47BC" w:rsidRDefault="00351237" w:rsidP="00050C26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 xml:space="preserve"> </w:t>
            </w:r>
            <w:r w:rsidR="00CF7E8F">
              <w:rPr>
                <w:rFonts w:ascii="Century Gothic" w:hAnsi="Century Gothic" w:cs="Arial"/>
                <w:sz w:val="24"/>
              </w:rPr>
              <w:t xml:space="preserve">Prioritize, </w:t>
            </w:r>
            <w:r w:rsidR="00CF7E8F" w:rsidRPr="00CF7E8F">
              <w:rPr>
                <w:rFonts w:ascii="Century Gothic" w:hAnsi="Century Gothic" w:cs="Arial"/>
                <w:sz w:val="24"/>
              </w:rPr>
              <w:t>commitment</w:t>
            </w:r>
            <w:r w:rsidR="00CF7E8F">
              <w:rPr>
                <w:rFonts w:ascii="Century Gothic" w:hAnsi="Century Gothic" w:cs="Arial"/>
                <w:sz w:val="24"/>
              </w:rPr>
              <w:t>, looming, mundane, optimal, time management</w:t>
            </w:r>
          </w:p>
        </w:tc>
      </w:tr>
      <w:tr w:rsidR="00C2232C" w:rsidRPr="00DE47BC" w14:paraId="19B51769" w14:textId="77777777" w:rsidTr="00C2232C">
        <w:trPr>
          <w:trHeight w:val="576"/>
        </w:trPr>
        <w:tc>
          <w:tcPr>
            <w:tcW w:w="10080" w:type="dxa"/>
            <w:gridSpan w:val="4"/>
          </w:tcPr>
          <w:p w14:paraId="2FD7410D" w14:textId="1F53CB02" w:rsidR="00C2232C" w:rsidRPr="00DE47BC" w:rsidRDefault="00C2232C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Instructional Materials:</w:t>
            </w:r>
          </w:p>
          <w:p w14:paraId="41374F16" w14:textId="0D5830EF" w:rsidR="00F74867" w:rsidRDefault="00F74867" w:rsidP="00C2232C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Time management website, Cengage Learning:</w:t>
            </w:r>
          </w:p>
          <w:p w14:paraId="4585DDB5" w14:textId="3B97558D" w:rsidR="00F74867" w:rsidRDefault="00F74867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37B9D22C" w14:textId="0DBF250A" w:rsidR="00F74867" w:rsidRDefault="00DA0703" w:rsidP="00C2232C">
            <w:pPr>
              <w:rPr>
                <w:rFonts w:ascii="Century Gothic" w:hAnsi="Century Gothic" w:cs="Arial"/>
                <w:b/>
                <w:sz w:val="24"/>
              </w:rPr>
            </w:pPr>
            <w:hyperlink r:id="rId10" w:history="1">
              <w:r w:rsidR="00F74867" w:rsidRPr="000E2278">
                <w:rPr>
                  <w:rStyle w:val="Hyperlink"/>
                  <w:rFonts w:ascii="Century Gothic" w:hAnsi="Century Gothic" w:cs="Arial"/>
                  <w:b/>
                  <w:sz w:val="24"/>
                </w:rPr>
                <w:t>https://todayslearner.cengage.com/build-your-students-time-management-skills/</w:t>
              </w:r>
            </w:hyperlink>
          </w:p>
          <w:p w14:paraId="5EAABF9D" w14:textId="77777777" w:rsidR="00F74867" w:rsidRDefault="00F74867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2850E573" w14:textId="3FFFE62F" w:rsidR="008C0B34" w:rsidRDefault="008C0B34" w:rsidP="00C2232C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9 tips for managing your time worksheet:</w:t>
            </w:r>
          </w:p>
          <w:p w14:paraId="572E632D" w14:textId="299FA7D7" w:rsidR="008C0B34" w:rsidRDefault="008C0B34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6CF6AB8F" w14:textId="3F740085" w:rsidR="008C0B34" w:rsidRDefault="00DA0703" w:rsidP="00C2232C">
            <w:pPr>
              <w:rPr>
                <w:rStyle w:val="Hyperlink"/>
                <w:rFonts w:ascii="Century Gothic" w:hAnsi="Century Gothic" w:cs="Arial"/>
                <w:b/>
                <w:sz w:val="24"/>
              </w:rPr>
            </w:pPr>
            <w:hyperlink r:id="rId11" w:history="1">
              <w:r w:rsidR="008C0B34" w:rsidRPr="000E2278">
                <w:rPr>
                  <w:rStyle w:val="Hyperlink"/>
                  <w:rFonts w:ascii="Century Gothic" w:hAnsi="Century Gothic" w:cs="Arial"/>
                  <w:b/>
                  <w:sz w:val="24"/>
                </w:rPr>
                <w:t>https://docs.google.com/document/d/1-RCUybD_Uhi7XbhnfvAYwp_gr3q_PUgTZrVBC0fjvRw/edit?usp=sharing</w:t>
              </w:r>
            </w:hyperlink>
          </w:p>
          <w:p w14:paraId="6044C24F" w14:textId="48DF424A" w:rsidR="0033792E" w:rsidRDefault="0033792E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316BA2BD" w14:textId="77777777" w:rsidR="0033792E" w:rsidRPr="0033792E" w:rsidRDefault="0033792E" w:rsidP="0033792E">
            <w:pPr>
              <w:rPr>
                <w:rFonts w:ascii="Century Gothic" w:hAnsi="Century Gothic" w:cs="Arial"/>
                <w:b/>
                <w:sz w:val="24"/>
              </w:rPr>
            </w:pPr>
            <w:r w:rsidRPr="0033792E">
              <w:rPr>
                <w:rFonts w:ascii="Century Gothic" w:hAnsi="Century Gothic" w:cs="Arial"/>
                <w:b/>
                <w:sz w:val="24"/>
              </w:rPr>
              <w:t>Time Management Worksheet:</w:t>
            </w:r>
          </w:p>
          <w:p w14:paraId="094EEA54" w14:textId="77777777" w:rsidR="0033792E" w:rsidRPr="0033792E" w:rsidRDefault="0033792E" w:rsidP="0033792E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33805ECD" w14:textId="4D33D48D" w:rsidR="0033792E" w:rsidRDefault="00DA0703" w:rsidP="0033792E">
            <w:pPr>
              <w:rPr>
                <w:rFonts w:ascii="Century Gothic" w:hAnsi="Century Gothic" w:cs="Arial"/>
                <w:b/>
                <w:sz w:val="24"/>
              </w:rPr>
            </w:pPr>
            <w:hyperlink r:id="rId12" w:history="1">
              <w:r w:rsidR="0033792E" w:rsidRPr="00391918">
                <w:rPr>
                  <w:rStyle w:val="Hyperlink"/>
                  <w:rFonts w:ascii="Century Gothic" w:hAnsi="Century Gothic" w:cs="Arial"/>
                  <w:b/>
                  <w:sz w:val="24"/>
                </w:rPr>
                <w:t>https://docs.google.com/document/d/19bV1lAy9ZQy0aU6U1-OQZB2M2ZOChyQ8slRkrGOqnlo/edit?usp=sharing</w:t>
              </w:r>
            </w:hyperlink>
          </w:p>
          <w:p w14:paraId="37FEF8CF" w14:textId="77777777" w:rsidR="0033792E" w:rsidRDefault="0033792E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7ED9AE29" w14:textId="7FFB4BF5" w:rsidR="00724B16" w:rsidRDefault="00724B16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669DF9F3" w14:textId="30376FEB" w:rsidR="00724B16" w:rsidRDefault="00724B16" w:rsidP="00C2232C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Rubric for grading assignment:</w:t>
            </w:r>
          </w:p>
          <w:p w14:paraId="59CD579F" w14:textId="35A75304" w:rsidR="00724B16" w:rsidRDefault="00724B16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6F289BA3" w14:textId="348A2EBC" w:rsidR="00724B16" w:rsidRDefault="00DA0703" w:rsidP="00C2232C">
            <w:pPr>
              <w:rPr>
                <w:rFonts w:ascii="Century Gothic" w:hAnsi="Century Gothic" w:cs="Arial"/>
                <w:b/>
                <w:sz w:val="24"/>
              </w:rPr>
            </w:pPr>
            <w:hyperlink r:id="rId13" w:history="1">
              <w:r w:rsidR="00724B16" w:rsidRPr="000E2278">
                <w:rPr>
                  <w:rStyle w:val="Hyperlink"/>
                  <w:rFonts w:ascii="Century Gothic" w:hAnsi="Century Gothic" w:cs="Arial"/>
                  <w:b/>
                  <w:sz w:val="24"/>
                </w:rPr>
                <w:t>https://docs.google.com/document/d/1lfNTeKVffiKStzAYR0Ol4DP-TTCCXRGKGKRs1bC_71o/edit?usp=sharing</w:t>
              </w:r>
            </w:hyperlink>
          </w:p>
          <w:p w14:paraId="44AF71FF" w14:textId="326131E5" w:rsidR="00050C26" w:rsidRPr="00DE47BC" w:rsidRDefault="00050C26" w:rsidP="00DB6962">
            <w:pPr>
              <w:rPr>
                <w:rFonts w:ascii="Century Gothic" w:hAnsi="Century Gothic" w:cs="Arial"/>
                <w:sz w:val="24"/>
              </w:rPr>
            </w:pPr>
          </w:p>
        </w:tc>
      </w:tr>
      <w:tr w:rsidR="00C2232C" w:rsidRPr="00DE47BC" w14:paraId="6D473CA5" w14:textId="77777777" w:rsidTr="007F3D06">
        <w:trPr>
          <w:trHeight w:val="576"/>
        </w:trPr>
        <w:tc>
          <w:tcPr>
            <w:tcW w:w="10080" w:type="dxa"/>
            <w:gridSpan w:val="4"/>
            <w:shd w:val="clear" w:color="auto" w:fill="FFFFFF" w:themeFill="background1"/>
          </w:tcPr>
          <w:p w14:paraId="7D259FC2" w14:textId="76E3AC67" w:rsidR="00050C26" w:rsidRDefault="00E52592" w:rsidP="00E52592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Lesson Activities:</w:t>
            </w:r>
          </w:p>
          <w:p w14:paraId="1759DCDD" w14:textId="6D7ABE0F" w:rsidR="00F74867" w:rsidRDefault="00F74867" w:rsidP="00E52592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18DA32FF" w14:textId="54C03BB7" w:rsidR="00F74867" w:rsidRDefault="00F74867" w:rsidP="00F74867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Introduce the topic, time management: Have you ever said there is not enough time in the day? Or come to class without your assignments completed because you didn’t have the time?</w:t>
            </w:r>
          </w:p>
          <w:p w14:paraId="6DBFBB3D" w14:textId="1B05D900" w:rsidR="00F74867" w:rsidRDefault="00F74867" w:rsidP="00F74867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Share this website link: </w:t>
            </w:r>
            <w:hyperlink r:id="rId14" w:history="1">
              <w:r w:rsidRPr="000E2278">
                <w:rPr>
                  <w:rStyle w:val="Hyperlink"/>
                  <w:rFonts w:ascii="Century Gothic" w:hAnsi="Century Gothic" w:cs="Arial"/>
                  <w:b/>
                  <w:sz w:val="24"/>
                </w:rPr>
                <w:t>https://todayslearner.cengage.com/build-your-students-time-management-skills/</w:t>
              </w:r>
            </w:hyperlink>
          </w:p>
          <w:p w14:paraId="70C8DEFD" w14:textId="77777777" w:rsidR="0033792E" w:rsidRDefault="0033792E" w:rsidP="008C0B34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Students can read aloud, read in small groups, or read silently.</w:t>
            </w:r>
            <w:r w:rsidR="00F74867" w:rsidRPr="008C0B34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  <w:p w14:paraId="6C643BB2" w14:textId="65FE5FA7" w:rsidR="008C0B34" w:rsidRDefault="0033792E" w:rsidP="0033792E">
            <w:pPr>
              <w:pStyle w:val="ListParagraph"/>
              <w:numPr>
                <w:ilvl w:val="0"/>
                <w:numId w:val="8"/>
              </w:numPr>
              <w:rPr>
                <w:rStyle w:val="Hyperlink"/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S</w:t>
            </w:r>
            <w:r w:rsidR="00F74867" w:rsidRPr="008C0B34">
              <w:rPr>
                <w:rFonts w:ascii="Century Gothic" w:hAnsi="Century Gothic" w:cs="Arial"/>
                <w:b/>
                <w:sz w:val="24"/>
              </w:rPr>
              <w:t>tudent</w:t>
            </w:r>
            <w:r>
              <w:rPr>
                <w:rFonts w:ascii="Century Gothic" w:hAnsi="Century Gothic" w:cs="Arial"/>
                <w:b/>
                <w:sz w:val="24"/>
              </w:rPr>
              <w:t>s will</w:t>
            </w:r>
            <w:r w:rsidR="00F74867" w:rsidRPr="008C0B34">
              <w:rPr>
                <w:rFonts w:ascii="Century Gothic" w:hAnsi="Century Gothic" w:cs="Arial"/>
                <w:b/>
                <w:sz w:val="24"/>
              </w:rPr>
              <w:t xml:space="preserve"> take notes using the handout entitled 9 tips to time management</w:t>
            </w:r>
            <w:r w:rsidR="008C0B34" w:rsidRPr="008C0B34">
              <w:rPr>
                <w:rFonts w:ascii="Century Gothic" w:hAnsi="Century Gothic" w:cs="Arial"/>
                <w:b/>
                <w:sz w:val="24"/>
              </w:rPr>
              <w:t xml:space="preserve">: </w:t>
            </w:r>
            <w:hyperlink r:id="rId15" w:history="1">
              <w:r w:rsidR="008C0B34" w:rsidRPr="000E2278">
                <w:rPr>
                  <w:rStyle w:val="Hyperlink"/>
                  <w:rFonts w:ascii="Century Gothic" w:hAnsi="Century Gothic" w:cs="Arial"/>
                  <w:b/>
                  <w:sz w:val="24"/>
                </w:rPr>
                <w:t>https://docs.google.com/document/d/1-RCUybD_Uhi7XbhnfvAYwp_gr3q_PUgTZrVBC0fjvRw/edit?usp=sharing</w:t>
              </w:r>
            </w:hyperlink>
          </w:p>
          <w:p w14:paraId="6C57239E" w14:textId="0C5F08BB" w:rsidR="0033792E" w:rsidRDefault="0033792E" w:rsidP="0033792E">
            <w:pPr>
              <w:pStyle w:val="ListParagraph"/>
              <w:ind w:left="1080"/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This can be done in small groups, with a partner or done individually.</w:t>
            </w:r>
          </w:p>
          <w:p w14:paraId="62E6DB43" w14:textId="599C6CB9" w:rsidR="00F74867" w:rsidRPr="008C0B34" w:rsidRDefault="00F74867" w:rsidP="008C0B34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cs="Arial"/>
                <w:b/>
                <w:sz w:val="24"/>
              </w:rPr>
            </w:pPr>
            <w:r w:rsidRPr="008C0B34">
              <w:rPr>
                <w:rFonts w:ascii="Century Gothic" w:hAnsi="Century Gothic" w:cs="Arial"/>
                <w:b/>
                <w:sz w:val="24"/>
              </w:rPr>
              <w:t>Ask the class what tip they f</w:t>
            </w:r>
            <w:r w:rsidR="008C0B34" w:rsidRPr="008C0B34">
              <w:rPr>
                <w:rFonts w:ascii="Century Gothic" w:hAnsi="Century Gothic" w:cs="Arial"/>
                <w:b/>
                <w:sz w:val="24"/>
              </w:rPr>
              <w:t>ound</w:t>
            </w:r>
            <w:r w:rsidRPr="008C0B34">
              <w:rPr>
                <w:rFonts w:ascii="Century Gothic" w:hAnsi="Century Gothic" w:cs="Arial"/>
                <w:b/>
                <w:sz w:val="24"/>
              </w:rPr>
              <w:t xml:space="preserve"> helpful</w:t>
            </w:r>
            <w:r w:rsidR="0033792E">
              <w:rPr>
                <w:rFonts w:ascii="Century Gothic" w:hAnsi="Century Gothic" w:cs="Arial"/>
                <w:b/>
                <w:sz w:val="24"/>
              </w:rPr>
              <w:t>?</w:t>
            </w:r>
            <w:r w:rsidR="005C7789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  <w:p w14:paraId="291DB2C8" w14:textId="5A053285" w:rsidR="00F74867" w:rsidRDefault="00F74867" w:rsidP="00F74867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OPTIONAL -Discuss daily planners- If your college provides free planners, hand one out to each student. Encourage students to use the planner </w:t>
            </w:r>
            <w:r w:rsidR="008C0B34">
              <w:rPr>
                <w:rFonts w:ascii="Century Gothic" w:hAnsi="Century Gothic" w:cs="Arial"/>
                <w:b/>
                <w:sz w:val="24"/>
              </w:rPr>
              <w:t>instead of</w:t>
            </w:r>
            <w:r>
              <w:rPr>
                <w:rFonts w:ascii="Century Gothic" w:hAnsi="Century Gothic" w:cs="Arial"/>
                <w:b/>
                <w:sz w:val="24"/>
              </w:rPr>
              <w:t xml:space="preserve"> their phone </w:t>
            </w:r>
            <w:r w:rsidR="008C0B34">
              <w:rPr>
                <w:rFonts w:ascii="Century Gothic" w:hAnsi="Century Gothic" w:cs="Arial"/>
                <w:b/>
                <w:sz w:val="24"/>
              </w:rPr>
              <w:t xml:space="preserve">calendar </w:t>
            </w:r>
            <w:r>
              <w:rPr>
                <w:rFonts w:ascii="Century Gothic" w:hAnsi="Century Gothic" w:cs="Arial"/>
                <w:b/>
                <w:sz w:val="24"/>
              </w:rPr>
              <w:t>to write down important dates and events.</w:t>
            </w:r>
            <w:r w:rsidR="0033792E">
              <w:rPr>
                <w:rFonts w:ascii="Century Gothic" w:hAnsi="Century Gothic" w:cs="Arial"/>
                <w:b/>
                <w:sz w:val="24"/>
              </w:rPr>
              <w:t xml:space="preserve"> Explicitly state that when you use a planner you are able to see what is happening at a week at a time vs. only a day. This will assist you when planning multiple events in a week or laying out time to study.</w:t>
            </w:r>
          </w:p>
          <w:p w14:paraId="021E6FA1" w14:textId="5B6EDAC6" w:rsidR="007E0617" w:rsidRDefault="007E0617" w:rsidP="007E0617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cs="Arial"/>
                <w:b/>
                <w:sz w:val="24"/>
              </w:rPr>
            </w:pPr>
            <w:r w:rsidRPr="007E0617">
              <w:rPr>
                <w:rFonts w:ascii="Century Gothic" w:hAnsi="Century Gothic" w:cs="Arial"/>
                <w:b/>
                <w:sz w:val="24"/>
              </w:rPr>
              <w:lastRenderedPageBreak/>
              <w:t xml:space="preserve">Students will complete a weekly calendar. </w:t>
            </w:r>
          </w:p>
          <w:p w14:paraId="2AA7D987" w14:textId="4B98CB39" w:rsidR="005C7789" w:rsidRDefault="005C7789" w:rsidP="005C7789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Ask the question, </w:t>
            </w:r>
            <w:proofErr w:type="gramStart"/>
            <w:r>
              <w:rPr>
                <w:rFonts w:ascii="Century Gothic" w:hAnsi="Century Gothic" w:cs="Arial"/>
                <w:b/>
                <w:sz w:val="24"/>
              </w:rPr>
              <w:t>How</w:t>
            </w:r>
            <w:proofErr w:type="gramEnd"/>
            <w:r>
              <w:rPr>
                <w:rFonts w:ascii="Century Gothic" w:hAnsi="Century Gothic" w:cs="Arial"/>
                <w:b/>
                <w:sz w:val="24"/>
              </w:rPr>
              <w:t xml:space="preserve"> many of you have a hard time finding time to complete homework? Today we are going to fill out a worksheet that will assist you when determining when you have time</w:t>
            </w:r>
            <w:r w:rsidR="0033792E">
              <w:rPr>
                <w:rFonts w:ascii="Century Gothic" w:hAnsi="Century Gothic" w:cs="Arial"/>
                <w:b/>
                <w:sz w:val="24"/>
              </w:rPr>
              <w:t xml:space="preserve"> to block off for important events such as studying, down time, or time to have coffee with a friend</w:t>
            </w:r>
            <w:r>
              <w:rPr>
                <w:rFonts w:ascii="Century Gothic" w:hAnsi="Century Gothic" w:cs="Arial"/>
                <w:b/>
                <w:sz w:val="24"/>
              </w:rPr>
              <w:t>.</w:t>
            </w:r>
          </w:p>
          <w:p w14:paraId="2131871C" w14:textId="7415B29B" w:rsidR="007E0617" w:rsidRDefault="007E0617" w:rsidP="007E0617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  <w:b/>
                <w:sz w:val="24"/>
              </w:rPr>
            </w:pPr>
            <w:r w:rsidRPr="007E0617">
              <w:rPr>
                <w:rFonts w:ascii="Century Gothic" w:hAnsi="Century Gothic" w:cs="Arial"/>
                <w:b/>
                <w:sz w:val="24"/>
              </w:rPr>
              <w:t xml:space="preserve">Use the worksheet entitled, Time Management Worksheet: </w:t>
            </w:r>
            <w:hyperlink r:id="rId16" w:history="1">
              <w:r w:rsidRPr="000E2278">
                <w:rPr>
                  <w:rStyle w:val="Hyperlink"/>
                  <w:rFonts w:ascii="Century Gothic" w:hAnsi="Century Gothic" w:cs="Arial"/>
                  <w:b/>
                  <w:sz w:val="24"/>
                </w:rPr>
                <w:t>https://docs.google.com/document/d/19bV1lAy9ZQy0aU6U1-OQZB2M2ZOChyQ8slRkrGOqnlo/edit?usp=sharing</w:t>
              </w:r>
            </w:hyperlink>
          </w:p>
          <w:p w14:paraId="7F71C902" w14:textId="75F552D4" w:rsidR="007E0617" w:rsidRDefault="007E0617" w:rsidP="007E0617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Look at the example as a class, explain that it is important to cross out every hour you a</w:t>
            </w:r>
            <w:r w:rsidR="0033792E">
              <w:rPr>
                <w:rFonts w:ascii="Century Gothic" w:hAnsi="Century Gothic" w:cs="Arial"/>
                <w:b/>
                <w:sz w:val="24"/>
              </w:rPr>
              <w:t>lready have something schedul</w:t>
            </w:r>
            <w:r w:rsidR="00CF7E8F">
              <w:rPr>
                <w:rFonts w:ascii="Century Gothic" w:hAnsi="Century Gothic" w:cs="Arial"/>
                <w:b/>
                <w:sz w:val="24"/>
              </w:rPr>
              <w:t>e</w:t>
            </w:r>
            <w:r w:rsidR="0033792E">
              <w:rPr>
                <w:rFonts w:ascii="Century Gothic" w:hAnsi="Century Gothic" w:cs="Arial"/>
                <w:b/>
                <w:sz w:val="24"/>
              </w:rPr>
              <w:t>d</w:t>
            </w:r>
            <w:r>
              <w:rPr>
                <w:rFonts w:ascii="Century Gothic" w:hAnsi="Century Gothic" w:cs="Arial"/>
                <w:b/>
                <w:sz w:val="24"/>
              </w:rPr>
              <w:t xml:space="preserve">. </w:t>
            </w:r>
          </w:p>
          <w:p w14:paraId="4D4A8E2E" w14:textId="6C71F7FD" w:rsidR="007E0617" w:rsidRDefault="007E0617" w:rsidP="007E0617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Walk around the room to ensure students are completing the worksheet properly.</w:t>
            </w:r>
          </w:p>
          <w:p w14:paraId="0D632186" w14:textId="0201EB65" w:rsidR="00BF4AB0" w:rsidRDefault="007E0617" w:rsidP="007E0617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Once the students are done completing the worksheet, bring the class togethe</w:t>
            </w:r>
            <w:r w:rsidR="00CF7E8F">
              <w:rPr>
                <w:rFonts w:ascii="Century Gothic" w:hAnsi="Century Gothic" w:cs="Arial"/>
                <w:b/>
                <w:sz w:val="24"/>
              </w:rPr>
              <w:t>r</w:t>
            </w:r>
            <w:r w:rsidR="005C7789">
              <w:rPr>
                <w:rFonts w:ascii="Century Gothic" w:hAnsi="Century Gothic" w:cs="Arial"/>
                <w:b/>
                <w:sz w:val="24"/>
              </w:rPr>
              <w:t>.</w:t>
            </w:r>
            <w:r w:rsidR="00CF7E8F">
              <w:rPr>
                <w:rFonts w:ascii="Century Gothic" w:hAnsi="Century Gothic" w:cs="Arial"/>
                <w:b/>
                <w:sz w:val="24"/>
              </w:rPr>
              <w:t xml:space="preserve"> Did this exercise help? What did you notice that you didn’t realize before? </w:t>
            </w:r>
            <w:r w:rsidR="005C7789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BF4AB0">
              <w:rPr>
                <w:rFonts w:ascii="Century Gothic" w:hAnsi="Century Gothic" w:cs="Arial"/>
                <w:b/>
                <w:sz w:val="24"/>
              </w:rPr>
              <w:t>This is 1 strategy you can use when making school and homework a priority.</w:t>
            </w:r>
          </w:p>
          <w:p w14:paraId="031067D8" w14:textId="70DE2BF2" w:rsidR="007E0617" w:rsidRDefault="00BF4AB0" w:rsidP="007E0617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D</w:t>
            </w:r>
            <w:r w:rsidR="007E0617">
              <w:rPr>
                <w:rFonts w:ascii="Century Gothic" w:hAnsi="Century Gothic" w:cs="Arial"/>
                <w:b/>
                <w:sz w:val="24"/>
              </w:rPr>
              <w:t xml:space="preserve">iscuss the reflection piece. </w:t>
            </w:r>
          </w:p>
          <w:p w14:paraId="6B5EFBDD" w14:textId="491481DC" w:rsidR="007E0617" w:rsidRPr="005C7789" w:rsidRDefault="005C7789" w:rsidP="005C7789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Have students share their ideas about the reflection piece</w:t>
            </w:r>
            <w:r w:rsidR="007E0617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Pr="005C7789">
              <w:rPr>
                <w:rFonts w:ascii="Century Gothic" w:hAnsi="Century Gothic" w:cs="Arial"/>
                <w:b/>
                <w:sz w:val="24"/>
              </w:rPr>
              <w:t>one-on-one, in groups, and</w:t>
            </w:r>
            <w:r>
              <w:rPr>
                <w:rFonts w:ascii="Century Gothic" w:hAnsi="Century Gothic" w:cs="Arial"/>
                <w:b/>
                <w:sz w:val="24"/>
              </w:rPr>
              <w:t xml:space="preserve">/or it can be </w:t>
            </w:r>
            <w:r w:rsidRPr="005C7789">
              <w:rPr>
                <w:rFonts w:ascii="Century Gothic" w:hAnsi="Century Gothic" w:cs="Arial"/>
                <w:b/>
                <w:sz w:val="24"/>
              </w:rPr>
              <w:t>teacher-led</w:t>
            </w:r>
            <w:r>
              <w:rPr>
                <w:rFonts w:ascii="Century Gothic" w:hAnsi="Century Gothic" w:cs="Arial"/>
                <w:b/>
                <w:sz w:val="24"/>
              </w:rPr>
              <w:t>. Be sure to record the ideas on the board or have a student take notes if meeting in small groups.</w:t>
            </w:r>
            <w:r w:rsidR="009B40CC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9B40CC" w:rsidRPr="003113EB">
              <w:rPr>
                <w:rFonts w:ascii="Century Gothic" w:hAnsi="Century Gothic" w:cs="Arial"/>
                <w:b/>
                <w:sz w:val="24"/>
              </w:rPr>
              <w:t xml:space="preserve">Instructor will capture notes (by picture or projector) and share digitally via LMS. </w:t>
            </w:r>
          </w:p>
          <w:p w14:paraId="0E5A36A6" w14:textId="680B22B1" w:rsidR="007E0617" w:rsidRDefault="007E0617" w:rsidP="007E0617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Assign the reflection piece for homework, remind students to include an introduction and conclu</w:t>
            </w:r>
            <w:r w:rsidR="005C7789">
              <w:rPr>
                <w:rFonts w:ascii="Century Gothic" w:hAnsi="Century Gothic" w:cs="Arial"/>
                <w:b/>
                <w:sz w:val="24"/>
              </w:rPr>
              <w:t>ding</w:t>
            </w:r>
            <w:r>
              <w:rPr>
                <w:rFonts w:ascii="Century Gothic" w:hAnsi="Century Gothic" w:cs="Arial"/>
                <w:b/>
                <w:sz w:val="24"/>
              </w:rPr>
              <w:t xml:space="preserve"> sentence when writing their reflection.</w:t>
            </w:r>
            <w:r w:rsidRPr="007E0617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  <w:p w14:paraId="67D50C59" w14:textId="45F0DCC6" w:rsidR="00724B16" w:rsidRDefault="00724B16" w:rsidP="007E0617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Optional: Rubric to grade the assignment: </w:t>
            </w:r>
            <w:hyperlink r:id="rId17" w:history="1">
              <w:r w:rsidRPr="000E2278">
                <w:rPr>
                  <w:rStyle w:val="Hyperlink"/>
                  <w:rFonts w:ascii="Century Gothic" w:hAnsi="Century Gothic" w:cs="Arial"/>
                  <w:b/>
                  <w:sz w:val="24"/>
                </w:rPr>
                <w:t>https://docs.google.com/document/d/1lfNTeKVffiKStzAYR0Ol4DP-TTCCXRGKGKRs1bC_71o/edit?usp=sharing</w:t>
              </w:r>
            </w:hyperlink>
          </w:p>
          <w:p w14:paraId="3E27F4E9" w14:textId="77777777" w:rsidR="00724B16" w:rsidRPr="007E0617" w:rsidRDefault="00724B16" w:rsidP="00724B16">
            <w:pPr>
              <w:pStyle w:val="ListParagraph"/>
              <w:ind w:left="1080"/>
              <w:rPr>
                <w:rFonts w:ascii="Century Gothic" w:hAnsi="Century Gothic" w:cs="Arial"/>
                <w:b/>
                <w:sz w:val="24"/>
              </w:rPr>
            </w:pPr>
          </w:p>
          <w:p w14:paraId="5A002568" w14:textId="17667B54" w:rsidR="00F74867" w:rsidRPr="00F74867" w:rsidRDefault="00F74867" w:rsidP="007E0617">
            <w:pPr>
              <w:pStyle w:val="ListParagraph"/>
              <w:rPr>
                <w:rFonts w:ascii="Century Gothic" w:hAnsi="Century Gothic" w:cs="Arial"/>
                <w:b/>
                <w:sz w:val="24"/>
              </w:rPr>
            </w:pPr>
          </w:p>
          <w:p w14:paraId="463EAB87" w14:textId="1565CAE6" w:rsidR="00E52592" w:rsidRPr="00E52592" w:rsidRDefault="00E52592" w:rsidP="00E52592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  <w:tr w:rsidR="007F3D06" w:rsidRPr="00DE47BC" w14:paraId="4E7E2BA4" w14:textId="77777777" w:rsidTr="00F14869">
        <w:trPr>
          <w:trHeight w:val="576"/>
        </w:trPr>
        <w:tc>
          <w:tcPr>
            <w:tcW w:w="10080" w:type="dxa"/>
            <w:gridSpan w:val="4"/>
            <w:shd w:val="clear" w:color="auto" w:fill="EBD3EA"/>
          </w:tcPr>
          <w:p w14:paraId="069ABAF4" w14:textId="77777777" w:rsidR="007F3D06" w:rsidRDefault="007F3D06" w:rsidP="007F3D06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7902C6FA" w14:textId="77777777" w:rsidR="007F3D06" w:rsidRPr="00DE47BC" w:rsidRDefault="007F3D06" w:rsidP="007F3D0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Learners vary in the way that they react to and grasp information that is presented to them. Click on </w:t>
            </w:r>
            <w:hyperlink r:id="rId18" w:history="1">
              <w:r w:rsidRPr="007F3D06">
                <w:rPr>
                  <w:rStyle w:val="Hyperlink"/>
                  <w:rFonts w:ascii="Century Gothic" w:hAnsi="Century Gothic" w:cs="Arial"/>
                  <w:b/>
                  <w:sz w:val="24"/>
                </w:rPr>
                <w:t>Multiple Means of Representation</w:t>
              </w:r>
            </w:hyperlink>
            <w:r>
              <w:rPr>
                <w:rFonts w:ascii="Century Gothic" w:hAnsi="Century Gothic" w:cs="Arial"/>
                <w:b/>
                <w:sz w:val="24"/>
              </w:rPr>
              <w:t xml:space="preserve"> to explore ways that you can provide options for representing content and explain how you are including this below: </w:t>
            </w:r>
          </w:p>
          <w:p w14:paraId="0F752FBE" w14:textId="3C912A00" w:rsidR="00E73DE5" w:rsidRPr="003113EB" w:rsidRDefault="00E73DE5" w:rsidP="00E73DE5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Arial"/>
                <w:b/>
                <w:sz w:val="24"/>
                <w:u w:val="single"/>
              </w:rPr>
            </w:pPr>
            <w:r w:rsidRPr="003113EB">
              <w:rPr>
                <w:rFonts w:ascii="Century Gothic" w:hAnsi="Century Gothic" w:cs="Arial"/>
                <w:b/>
                <w:sz w:val="24"/>
              </w:rPr>
              <w:t xml:space="preserve">Students can choose how to reflect. In step 6 letter g students are given multiple ways to reflect on what was </w:t>
            </w:r>
            <w:proofErr w:type="gramStart"/>
            <w:r w:rsidRPr="003113EB">
              <w:rPr>
                <w:rFonts w:ascii="Century Gothic" w:hAnsi="Century Gothic" w:cs="Arial"/>
                <w:b/>
                <w:sz w:val="24"/>
              </w:rPr>
              <w:t>learned.</w:t>
            </w:r>
            <w:r w:rsidR="00FE3670" w:rsidRPr="003113EB">
              <w:rPr>
                <w:rFonts w:ascii="Century Gothic" w:hAnsi="Century Gothic" w:cs="Arial"/>
                <w:b/>
                <w:sz w:val="24"/>
              </w:rPr>
              <w:t>-</w:t>
            </w:r>
            <w:proofErr w:type="gramEnd"/>
            <w:r w:rsidR="00FE3670" w:rsidRPr="003113EB">
              <w:rPr>
                <w:rFonts w:ascii="Century Gothic" w:hAnsi="Century Gothic" w:cs="Arial"/>
                <w:b/>
                <w:sz w:val="24"/>
                <w:u w:val="single"/>
              </w:rPr>
              <w:t>move to multiple means of action and expression</w:t>
            </w:r>
          </w:p>
          <w:p w14:paraId="2805159F" w14:textId="1766184F" w:rsidR="00FE3670" w:rsidRPr="003113EB" w:rsidRDefault="00FE3670" w:rsidP="00E73DE5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Arial"/>
                <w:b/>
                <w:sz w:val="24"/>
              </w:rPr>
            </w:pPr>
            <w:r w:rsidRPr="003113EB">
              <w:rPr>
                <w:rFonts w:ascii="Century Gothic" w:hAnsi="Century Gothic" w:cs="Arial"/>
                <w:b/>
                <w:sz w:val="24"/>
              </w:rPr>
              <w:t>Students have options in modality of reading</w:t>
            </w:r>
          </w:p>
          <w:p w14:paraId="42BF46E5" w14:textId="38E050C0" w:rsidR="00FE3670" w:rsidRPr="003113EB" w:rsidRDefault="00FE3670" w:rsidP="00E73DE5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Arial"/>
                <w:b/>
                <w:sz w:val="24"/>
              </w:rPr>
            </w:pPr>
            <w:r w:rsidRPr="003113EB">
              <w:rPr>
                <w:rFonts w:ascii="Century Gothic" w:hAnsi="Century Gothic" w:cs="Arial"/>
                <w:b/>
                <w:sz w:val="24"/>
              </w:rPr>
              <w:t>Resources provide platform to highlight patterns in behavior</w:t>
            </w:r>
          </w:p>
          <w:p w14:paraId="108698F7" w14:textId="3E562F73" w:rsidR="00FE3670" w:rsidRPr="003113EB" w:rsidRDefault="00FE3670" w:rsidP="00E73DE5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Arial"/>
                <w:b/>
                <w:sz w:val="24"/>
              </w:rPr>
            </w:pPr>
            <w:r w:rsidRPr="003113EB">
              <w:rPr>
                <w:rFonts w:ascii="Century Gothic" w:hAnsi="Century Gothic" w:cs="Arial"/>
                <w:b/>
                <w:sz w:val="24"/>
              </w:rPr>
              <w:t>Digital and print copies available</w:t>
            </w:r>
          </w:p>
          <w:p w14:paraId="0B671E34" w14:textId="532D78DF" w:rsidR="00FE3670" w:rsidRPr="003113EB" w:rsidRDefault="009B40CC" w:rsidP="00E73DE5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Arial"/>
                <w:b/>
                <w:sz w:val="24"/>
              </w:rPr>
            </w:pPr>
            <w:r w:rsidRPr="003113EB">
              <w:rPr>
                <w:rFonts w:ascii="Century Gothic" w:hAnsi="Century Gothic" w:cs="Arial"/>
                <w:b/>
                <w:sz w:val="24"/>
              </w:rPr>
              <w:t>Notes captured on board and shared digitally</w:t>
            </w:r>
          </w:p>
          <w:p w14:paraId="7A9868B1" w14:textId="646B1671" w:rsidR="007F3D06" w:rsidRPr="00E73DE5" w:rsidRDefault="007F3D06" w:rsidP="00E73DE5">
            <w:pPr>
              <w:pStyle w:val="ListParagraph"/>
              <w:rPr>
                <w:rFonts w:ascii="Century Gothic" w:hAnsi="Century Gothic" w:cs="Arial"/>
                <w:b/>
                <w:sz w:val="24"/>
              </w:rPr>
            </w:pPr>
          </w:p>
          <w:p w14:paraId="43F54284" w14:textId="77777777" w:rsidR="007F3D06" w:rsidRDefault="007F3D06" w:rsidP="007F3D06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3305914E" w14:textId="77777777" w:rsidR="007F3D06" w:rsidRDefault="007F3D06" w:rsidP="007F3D06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2BF76F86" w14:textId="77777777" w:rsidR="007F3D06" w:rsidRPr="00DE47BC" w:rsidRDefault="007F3D06" w:rsidP="007F3D06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  <w:tr w:rsidR="00003321" w:rsidRPr="00DE47BC" w14:paraId="057842A2" w14:textId="77777777" w:rsidTr="00C2232C">
        <w:trPr>
          <w:trHeight w:val="576"/>
        </w:trPr>
        <w:tc>
          <w:tcPr>
            <w:tcW w:w="10080" w:type="dxa"/>
            <w:gridSpan w:val="4"/>
          </w:tcPr>
          <w:p w14:paraId="26235E75" w14:textId="5FD52ADC" w:rsidR="00724B16" w:rsidRDefault="00003321" w:rsidP="00724B16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Performance Tasks:</w:t>
            </w:r>
          </w:p>
          <w:p w14:paraId="0FDA3110" w14:textId="0F05A0EB" w:rsidR="00724B16" w:rsidRPr="00724B16" w:rsidRDefault="00724B16" w:rsidP="00724B16">
            <w:pPr>
              <w:rPr>
                <w:rFonts w:ascii="Century Gothic" w:hAnsi="Century Gothic" w:cs="Arial"/>
                <w:sz w:val="24"/>
              </w:rPr>
            </w:pPr>
            <w:r w:rsidRPr="00724B16">
              <w:rPr>
                <w:rFonts w:ascii="Century Gothic" w:hAnsi="Century Gothic" w:cs="Arial"/>
                <w:sz w:val="24"/>
              </w:rPr>
              <w:t xml:space="preserve">* Students will </w:t>
            </w:r>
            <w:r w:rsidR="00CF7E8F">
              <w:rPr>
                <w:rFonts w:ascii="Century Gothic" w:hAnsi="Century Gothic" w:cs="Arial"/>
                <w:sz w:val="24"/>
              </w:rPr>
              <w:t xml:space="preserve">read and </w:t>
            </w:r>
            <w:r w:rsidRPr="00724B16">
              <w:rPr>
                <w:rFonts w:ascii="Century Gothic" w:hAnsi="Century Gothic" w:cs="Arial"/>
                <w:sz w:val="24"/>
              </w:rPr>
              <w:t>take notes on the 9 tips for time manag</w:t>
            </w:r>
            <w:r>
              <w:rPr>
                <w:rFonts w:ascii="Century Gothic" w:hAnsi="Century Gothic" w:cs="Arial"/>
                <w:sz w:val="24"/>
              </w:rPr>
              <w:t>e</w:t>
            </w:r>
            <w:r w:rsidRPr="00724B16">
              <w:rPr>
                <w:rFonts w:ascii="Century Gothic" w:hAnsi="Century Gothic" w:cs="Arial"/>
                <w:sz w:val="24"/>
              </w:rPr>
              <w:t>ment</w:t>
            </w:r>
          </w:p>
          <w:p w14:paraId="2450D052" w14:textId="25CBBFE4" w:rsidR="007F3D06" w:rsidRDefault="000F63E7" w:rsidP="00C2232C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lastRenderedPageBreak/>
              <w:t>*</w:t>
            </w:r>
            <w:r w:rsidR="0023270C">
              <w:rPr>
                <w:rFonts w:ascii="Century Gothic" w:hAnsi="Century Gothic" w:cs="Arial"/>
                <w:sz w:val="24"/>
              </w:rPr>
              <w:t xml:space="preserve"> </w:t>
            </w:r>
            <w:r>
              <w:rPr>
                <w:rFonts w:ascii="Century Gothic" w:hAnsi="Century Gothic" w:cs="Arial"/>
                <w:sz w:val="24"/>
              </w:rPr>
              <w:t xml:space="preserve">Students will </w:t>
            </w:r>
            <w:r w:rsidR="001D2E9C">
              <w:rPr>
                <w:rFonts w:ascii="Century Gothic" w:hAnsi="Century Gothic" w:cs="Arial"/>
                <w:sz w:val="24"/>
              </w:rPr>
              <w:t>complete a time management table with their weekly schedule.</w:t>
            </w:r>
          </w:p>
          <w:p w14:paraId="314C8184" w14:textId="7F421926" w:rsidR="000F63E7" w:rsidRPr="00DE47BC" w:rsidRDefault="000A6BB5" w:rsidP="001D2E9C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* S</w:t>
            </w:r>
            <w:r w:rsidR="000F63E7">
              <w:rPr>
                <w:rFonts w:ascii="Century Gothic" w:hAnsi="Century Gothic" w:cs="Arial"/>
                <w:sz w:val="24"/>
              </w:rPr>
              <w:t xml:space="preserve">tudents will analyze </w:t>
            </w:r>
            <w:r w:rsidR="001D2E9C">
              <w:rPr>
                <w:rFonts w:ascii="Century Gothic" w:hAnsi="Century Gothic" w:cs="Arial"/>
                <w:sz w:val="24"/>
              </w:rPr>
              <w:t>the information in the time management table and write a reflection on what was learned.</w:t>
            </w:r>
          </w:p>
          <w:p w14:paraId="7643569B" w14:textId="77777777" w:rsidR="00050C26" w:rsidRPr="00DE47BC" w:rsidRDefault="00050C26" w:rsidP="00C2232C">
            <w:pPr>
              <w:rPr>
                <w:rFonts w:ascii="Century Gothic" w:hAnsi="Century Gothic" w:cs="Arial"/>
                <w:sz w:val="24"/>
              </w:rPr>
            </w:pPr>
          </w:p>
          <w:p w14:paraId="105E7046" w14:textId="77777777" w:rsidR="00050C26" w:rsidRPr="00DE47BC" w:rsidRDefault="00050C26" w:rsidP="00C2232C">
            <w:pPr>
              <w:rPr>
                <w:rFonts w:ascii="Century Gothic" w:hAnsi="Century Gothic" w:cs="Arial"/>
                <w:sz w:val="24"/>
              </w:rPr>
            </w:pPr>
          </w:p>
          <w:p w14:paraId="1205D991" w14:textId="77777777" w:rsidR="00050C26" w:rsidRPr="00DE47BC" w:rsidRDefault="00050C26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  <w:tr w:rsidR="007F3D06" w:rsidRPr="00DE47BC" w14:paraId="15C3F3A9" w14:textId="77777777" w:rsidTr="00F14869">
        <w:trPr>
          <w:trHeight w:val="576"/>
        </w:trPr>
        <w:tc>
          <w:tcPr>
            <w:tcW w:w="10080" w:type="dxa"/>
            <w:gridSpan w:val="4"/>
            <w:shd w:val="clear" w:color="auto" w:fill="BDD6EE" w:themeFill="accent1" w:themeFillTint="66"/>
          </w:tcPr>
          <w:p w14:paraId="1FA68231" w14:textId="51AB8165" w:rsidR="007F3D06" w:rsidRDefault="00F14869" w:rsidP="00C2232C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lastRenderedPageBreak/>
              <w:t xml:space="preserve">Learners best express what they know in different ways. Click on </w:t>
            </w:r>
            <w:hyperlink r:id="rId19" w:history="1">
              <w:r w:rsidR="007F3D06" w:rsidRPr="007F3D06">
                <w:rPr>
                  <w:rStyle w:val="Hyperlink"/>
                  <w:rFonts w:ascii="Century Gothic" w:hAnsi="Century Gothic" w:cs="Arial"/>
                  <w:b/>
                  <w:sz w:val="24"/>
                </w:rPr>
                <w:t>Multiple Means of Action &amp; Expression</w:t>
              </w:r>
            </w:hyperlink>
            <w:r>
              <w:rPr>
                <w:rFonts w:ascii="Century Gothic" w:hAnsi="Century Gothic" w:cs="Arial"/>
                <w:b/>
                <w:sz w:val="24"/>
              </w:rPr>
              <w:t xml:space="preserve"> to explore ways to offer options for learners and explain how you are doing this below:</w:t>
            </w:r>
          </w:p>
          <w:p w14:paraId="3B8FE7C4" w14:textId="1504D6A0" w:rsidR="00E73DE5" w:rsidRDefault="00E73DE5" w:rsidP="00E73DE5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Students are able to share their ideas about the reflection in groups, with a partner, or can be instructor led</w:t>
            </w:r>
          </w:p>
          <w:p w14:paraId="75AA745D" w14:textId="77777777" w:rsidR="003113EB" w:rsidRDefault="003113EB" w:rsidP="003113EB">
            <w:pPr>
              <w:pStyle w:val="ListParagraph"/>
              <w:rPr>
                <w:rFonts w:ascii="Century Gothic" w:hAnsi="Century Gothic" w:cs="Arial"/>
                <w:b/>
                <w:sz w:val="24"/>
              </w:rPr>
            </w:pPr>
          </w:p>
          <w:p w14:paraId="1734C0F7" w14:textId="0AF3C242" w:rsidR="0029567B" w:rsidRPr="003113EB" w:rsidRDefault="00A078E2" w:rsidP="00E73DE5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Arial"/>
                <w:b/>
                <w:sz w:val="24"/>
              </w:rPr>
            </w:pPr>
            <w:r w:rsidRPr="003113EB">
              <w:rPr>
                <w:rFonts w:ascii="Century Gothic" w:hAnsi="Century Gothic" w:cs="Arial"/>
                <w:b/>
                <w:sz w:val="24"/>
              </w:rPr>
              <w:t xml:space="preserve">Managing and planning skills are explored and practiced giving </w:t>
            </w:r>
            <w:proofErr w:type="gramStart"/>
            <w:r w:rsidRPr="003113EB">
              <w:rPr>
                <w:rFonts w:ascii="Century Gothic" w:hAnsi="Century Gothic" w:cs="Arial"/>
                <w:b/>
                <w:sz w:val="24"/>
              </w:rPr>
              <w:t>students</w:t>
            </w:r>
            <w:proofErr w:type="gramEnd"/>
            <w:r w:rsidRPr="003113EB">
              <w:rPr>
                <w:rFonts w:ascii="Century Gothic" w:hAnsi="Century Gothic" w:cs="Arial"/>
                <w:b/>
                <w:sz w:val="24"/>
              </w:rPr>
              <w:t xml:space="preserve"> skills to continue to do so</w:t>
            </w:r>
          </w:p>
          <w:p w14:paraId="337AA6A7" w14:textId="77777777" w:rsidR="00F14869" w:rsidRDefault="00F14869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66791FDE" w14:textId="77777777" w:rsidR="00F14869" w:rsidRDefault="00F14869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559B86B8" w14:textId="77777777" w:rsidR="00F14869" w:rsidRDefault="00F14869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4ECC7C28" w14:textId="4FC8636F" w:rsidR="00F14869" w:rsidRPr="00DE47BC" w:rsidRDefault="00F14869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  <w:tr w:rsidR="00003321" w:rsidRPr="00DE47BC" w14:paraId="6C87AEB2" w14:textId="77777777" w:rsidTr="007F3D06">
        <w:trPr>
          <w:trHeight w:val="710"/>
        </w:trPr>
        <w:tc>
          <w:tcPr>
            <w:tcW w:w="10080" w:type="dxa"/>
            <w:gridSpan w:val="4"/>
            <w:shd w:val="clear" w:color="auto" w:fill="FFFFFF" w:themeFill="background1"/>
          </w:tcPr>
          <w:p w14:paraId="71A0E1BE" w14:textId="77777777" w:rsidR="00003321" w:rsidRPr="00DE47BC" w:rsidRDefault="00003321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Notes:</w:t>
            </w:r>
          </w:p>
          <w:p w14:paraId="4077C932" w14:textId="77777777" w:rsidR="001D2E9C" w:rsidRDefault="000A6BB5" w:rsidP="00C2232C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This mini-lesson can be done in a computer lab or classroom without computers</w:t>
            </w:r>
            <w:r w:rsidR="001D2E9C">
              <w:rPr>
                <w:rFonts w:ascii="Century Gothic" w:hAnsi="Century Gothic" w:cs="Arial"/>
                <w:b/>
                <w:sz w:val="24"/>
              </w:rPr>
              <w:t xml:space="preserve">. </w:t>
            </w:r>
          </w:p>
          <w:p w14:paraId="7C0BD217" w14:textId="5EBF4F91" w:rsidR="00050C26" w:rsidRPr="00DE47BC" w:rsidRDefault="001D2E9C" w:rsidP="00F62472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Provide </w:t>
            </w:r>
            <w:r w:rsidR="00F62472">
              <w:rPr>
                <w:rFonts w:ascii="Century Gothic" w:hAnsi="Century Gothic" w:cs="Arial"/>
                <w:b/>
                <w:sz w:val="24"/>
              </w:rPr>
              <w:t xml:space="preserve">a </w:t>
            </w:r>
            <w:r>
              <w:rPr>
                <w:rFonts w:ascii="Century Gothic" w:hAnsi="Century Gothic" w:cs="Arial"/>
                <w:b/>
                <w:sz w:val="24"/>
              </w:rPr>
              <w:t>planner for each student. Many community colleges offer free yearly planners/calendars to students</w:t>
            </w:r>
            <w:r w:rsidR="00F62472">
              <w:rPr>
                <w:rFonts w:ascii="Century Gothic" w:hAnsi="Century Gothic" w:cs="Arial"/>
                <w:b/>
                <w:sz w:val="24"/>
              </w:rPr>
              <w:t>. By using planners in your course, you will begin to instill time management habits on a weekly basis</w:t>
            </w:r>
          </w:p>
        </w:tc>
      </w:tr>
    </w:tbl>
    <w:p w14:paraId="2C45C3B3" w14:textId="77777777" w:rsidR="00C2232C" w:rsidRPr="00DE47BC" w:rsidRDefault="00C2232C" w:rsidP="00C2232C">
      <w:pPr>
        <w:rPr>
          <w:rFonts w:ascii="Century Gothic" w:hAnsi="Century Gothic"/>
        </w:rPr>
      </w:pPr>
    </w:p>
    <w:sectPr w:rsidR="00C2232C" w:rsidRPr="00DE47BC" w:rsidSect="00DB6962">
      <w:footerReference w:type="default" r:id="rId20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26534" w14:textId="77777777" w:rsidR="00DA0703" w:rsidRDefault="00DA0703" w:rsidP="00C02949">
      <w:pPr>
        <w:spacing w:after="0" w:line="240" w:lineRule="auto"/>
      </w:pPr>
      <w:r>
        <w:separator/>
      </w:r>
    </w:p>
  </w:endnote>
  <w:endnote w:type="continuationSeparator" w:id="0">
    <w:p w14:paraId="383D64B1" w14:textId="77777777" w:rsidR="00DA0703" w:rsidRDefault="00DA0703" w:rsidP="00C02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8989F" w14:textId="2FA41D72" w:rsidR="00C02949" w:rsidRDefault="00C02949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06C20E" wp14:editId="6B37E478">
          <wp:simplePos x="0" y="0"/>
          <wp:positionH relativeFrom="column">
            <wp:posOffset>-504825</wp:posOffset>
          </wp:positionH>
          <wp:positionV relativeFrom="paragraph">
            <wp:posOffset>20955</wp:posOffset>
          </wp:positionV>
          <wp:extent cx="877824" cy="310896"/>
          <wp:effectExtent l="0" t="0" r="0" b="0"/>
          <wp:wrapSquare wrapText="bothSides"/>
          <wp:docPr id="1" name="Picture 1" descr="https://mirrors.creativecommons.org/presskit/buttons/88x31/png/by-n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irrors.creativecommons.org/presskit/buttons/88x31/png/by-n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824" cy="310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Illinois Adult Education Professional Development Network</w:t>
    </w:r>
  </w:p>
  <w:p w14:paraId="460A7362" w14:textId="063DC52A" w:rsidR="00C02949" w:rsidRDefault="00C02949" w:rsidP="002C0A99">
    <w:pPr>
      <w:pStyle w:val="Footer"/>
      <w:jc w:val="right"/>
    </w:pPr>
    <w:r>
      <w:t>Revised January, 2022</w:t>
    </w:r>
    <w:r w:rsidR="002C0A99">
      <w:tab/>
    </w:r>
    <w:r w:rsidR="002C0A99">
      <w:tab/>
    </w:r>
    <w:sdt>
      <w:sdtPr>
        <w:id w:val="-5281864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C0A99">
          <w:fldChar w:fldCharType="begin"/>
        </w:r>
        <w:r w:rsidR="002C0A99">
          <w:instrText xml:space="preserve"> PAGE   \* MERGEFORMAT </w:instrText>
        </w:r>
        <w:r w:rsidR="002C0A99">
          <w:fldChar w:fldCharType="separate"/>
        </w:r>
        <w:r w:rsidR="00432CA0">
          <w:rPr>
            <w:noProof/>
          </w:rPr>
          <w:t>1</w:t>
        </w:r>
        <w:r w:rsidR="002C0A9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FD1F3" w14:textId="77777777" w:rsidR="00DA0703" w:rsidRDefault="00DA0703" w:rsidP="00C02949">
      <w:pPr>
        <w:spacing w:after="0" w:line="240" w:lineRule="auto"/>
      </w:pPr>
      <w:r>
        <w:separator/>
      </w:r>
    </w:p>
  </w:footnote>
  <w:footnote w:type="continuationSeparator" w:id="0">
    <w:p w14:paraId="1DDA6F6B" w14:textId="77777777" w:rsidR="00DA0703" w:rsidRDefault="00DA0703" w:rsidP="00C02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47D61"/>
    <w:multiLevelType w:val="hybridMultilevel"/>
    <w:tmpl w:val="3E0015E8"/>
    <w:lvl w:ilvl="0" w:tplc="18141B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46D71"/>
    <w:multiLevelType w:val="hybridMultilevel"/>
    <w:tmpl w:val="50FA07EA"/>
    <w:lvl w:ilvl="0" w:tplc="10248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35785"/>
    <w:multiLevelType w:val="hybridMultilevel"/>
    <w:tmpl w:val="4DCCFEFA"/>
    <w:lvl w:ilvl="0" w:tplc="F18C21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390509"/>
    <w:multiLevelType w:val="hybridMultilevel"/>
    <w:tmpl w:val="BA527DB8"/>
    <w:lvl w:ilvl="0" w:tplc="653C3F88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491E3CF7"/>
    <w:multiLevelType w:val="hybridMultilevel"/>
    <w:tmpl w:val="30741BF2"/>
    <w:lvl w:ilvl="0" w:tplc="104EED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9B16F7"/>
    <w:multiLevelType w:val="hybridMultilevel"/>
    <w:tmpl w:val="EA94B0E8"/>
    <w:lvl w:ilvl="0" w:tplc="CCD8EF0A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6AA75D98"/>
    <w:multiLevelType w:val="hybridMultilevel"/>
    <w:tmpl w:val="A1C6B51E"/>
    <w:lvl w:ilvl="0" w:tplc="E55CB8EA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950016"/>
    <w:multiLevelType w:val="hybridMultilevel"/>
    <w:tmpl w:val="29167C2E"/>
    <w:lvl w:ilvl="0" w:tplc="BD9A4B7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32C"/>
    <w:rsid w:val="00003321"/>
    <w:rsid w:val="00050C26"/>
    <w:rsid w:val="000A6BB5"/>
    <w:rsid w:val="000C4A32"/>
    <w:rsid w:val="000F29D6"/>
    <w:rsid w:val="000F63E7"/>
    <w:rsid w:val="001D2E9C"/>
    <w:rsid w:val="001D49C0"/>
    <w:rsid w:val="001E028F"/>
    <w:rsid w:val="00213D6D"/>
    <w:rsid w:val="0023270C"/>
    <w:rsid w:val="0023491C"/>
    <w:rsid w:val="0029567B"/>
    <w:rsid w:val="002C0A99"/>
    <w:rsid w:val="002C5A4F"/>
    <w:rsid w:val="003113EB"/>
    <w:rsid w:val="00314022"/>
    <w:rsid w:val="0033792E"/>
    <w:rsid w:val="00351237"/>
    <w:rsid w:val="003807E6"/>
    <w:rsid w:val="00403953"/>
    <w:rsid w:val="00432CA0"/>
    <w:rsid w:val="00467382"/>
    <w:rsid w:val="004932B1"/>
    <w:rsid w:val="00566B55"/>
    <w:rsid w:val="005C1554"/>
    <w:rsid w:val="005C7789"/>
    <w:rsid w:val="00650B8D"/>
    <w:rsid w:val="006559C0"/>
    <w:rsid w:val="00690AE9"/>
    <w:rsid w:val="006F1555"/>
    <w:rsid w:val="006F5B0A"/>
    <w:rsid w:val="00724B16"/>
    <w:rsid w:val="00745333"/>
    <w:rsid w:val="007566BE"/>
    <w:rsid w:val="0076056E"/>
    <w:rsid w:val="00774E4F"/>
    <w:rsid w:val="007E0617"/>
    <w:rsid w:val="007F3D06"/>
    <w:rsid w:val="00823466"/>
    <w:rsid w:val="00832CD7"/>
    <w:rsid w:val="008503A9"/>
    <w:rsid w:val="00872972"/>
    <w:rsid w:val="008A0CA1"/>
    <w:rsid w:val="008A7DFC"/>
    <w:rsid w:val="008C0B34"/>
    <w:rsid w:val="009105FD"/>
    <w:rsid w:val="009A7358"/>
    <w:rsid w:val="009B40CC"/>
    <w:rsid w:val="009C6FC1"/>
    <w:rsid w:val="00A078E2"/>
    <w:rsid w:val="00A35584"/>
    <w:rsid w:val="00A528A2"/>
    <w:rsid w:val="00AB4511"/>
    <w:rsid w:val="00B43C45"/>
    <w:rsid w:val="00BF4AB0"/>
    <w:rsid w:val="00C02949"/>
    <w:rsid w:val="00C07912"/>
    <w:rsid w:val="00C2232C"/>
    <w:rsid w:val="00C94CBA"/>
    <w:rsid w:val="00CF7E8F"/>
    <w:rsid w:val="00D05A43"/>
    <w:rsid w:val="00D06238"/>
    <w:rsid w:val="00D26DE3"/>
    <w:rsid w:val="00D2717D"/>
    <w:rsid w:val="00D30480"/>
    <w:rsid w:val="00D47184"/>
    <w:rsid w:val="00DA0703"/>
    <w:rsid w:val="00DA3111"/>
    <w:rsid w:val="00DB52DC"/>
    <w:rsid w:val="00DB6962"/>
    <w:rsid w:val="00DE4092"/>
    <w:rsid w:val="00DE47BC"/>
    <w:rsid w:val="00E01608"/>
    <w:rsid w:val="00E300C5"/>
    <w:rsid w:val="00E52592"/>
    <w:rsid w:val="00E61AD9"/>
    <w:rsid w:val="00E669B2"/>
    <w:rsid w:val="00E73DE5"/>
    <w:rsid w:val="00EA79F2"/>
    <w:rsid w:val="00F0411F"/>
    <w:rsid w:val="00F14869"/>
    <w:rsid w:val="00F166FF"/>
    <w:rsid w:val="00F62472"/>
    <w:rsid w:val="00F71919"/>
    <w:rsid w:val="00F74867"/>
    <w:rsid w:val="00F754DD"/>
    <w:rsid w:val="00FE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A6089"/>
  <w15:chartTrackingRefBased/>
  <w15:docId w15:val="{6FF8D268-330A-4246-AAA4-72CE429B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2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1AD9"/>
    <w:rPr>
      <w:color w:val="0563C1" w:themeColor="hyperlink"/>
      <w:u w:val="single"/>
    </w:rPr>
  </w:style>
  <w:style w:type="character" w:customStyle="1" w:styleId="textlayer--absolute">
    <w:name w:val="textlayer--absolute"/>
    <w:basedOn w:val="DefaultParagraphFont"/>
    <w:rsid w:val="00E300C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79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791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49"/>
  </w:style>
  <w:style w:type="paragraph" w:styleId="Footer">
    <w:name w:val="footer"/>
    <w:basedOn w:val="Normal"/>
    <w:link w:val="FooterChar"/>
    <w:uiPriority w:val="99"/>
    <w:unhideWhenUsed/>
    <w:rsid w:val="00C02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49"/>
  </w:style>
  <w:style w:type="paragraph" w:styleId="ListParagraph">
    <w:name w:val="List Paragraph"/>
    <w:basedOn w:val="Normal"/>
    <w:uiPriority w:val="34"/>
    <w:qFormat/>
    <w:rsid w:val="001E028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04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llinoisworknet.com/DownloadPrint/ILEssentialEmployabilitySkills-Handout.pdf" TargetMode="External"/><Relationship Id="rId13" Type="http://schemas.openxmlformats.org/officeDocument/2006/relationships/hyperlink" Target="https://docs.google.com/document/d/1lfNTeKVffiKStzAYR0Ol4DP-TTCCXRGKGKRs1bC_71o/edit?usp=sharing" TargetMode="External"/><Relationship Id="rId18" Type="http://schemas.openxmlformats.org/officeDocument/2006/relationships/hyperlink" Target="https://udlguidelines.cast.org/representatio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excellenceinadulted.com/resources/abease-curriculum-project/" TargetMode="External"/><Relationship Id="rId12" Type="http://schemas.openxmlformats.org/officeDocument/2006/relationships/hyperlink" Target="https://docs.google.com/document/d/19bV1lAy9ZQy0aU6U1-OQZB2M2ZOChyQ8slRkrGOqnlo/edit?usp=sharing" TargetMode="External"/><Relationship Id="rId17" Type="http://schemas.openxmlformats.org/officeDocument/2006/relationships/hyperlink" Target="https://docs.google.com/document/d/1lfNTeKVffiKStzAYR0Ol4DP-TTCCXRGKGKRs1bC_71o/edit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9bV1lAy9ZQy0aU6U1-OQZB2M2ZOChyQ8slRkrGOqnlo/edit?usp=sharing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-RCUybD_Uhi7XbhnfvAYwp_gr3q_PUgTZrVBC0fjvRw/edit?usp=shari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google.com/document/d/1-RCUybD_Uhi7XbhnfvAYwp_gr3q_PUgTZrVBC0fjvRw/edit?usp=sharing" TargetMode="External"/><Relationship Id="rId10" Type="http://schemas.openxmlformats.org/officeDocument/2006/relationships/hyperlink" Target="https://todayslearner.cengage.com/build-your-students-time-management-skills/" TargetMode="External"/><Relationship Id="rId19" Type="http://schemas.openxmlformats.org/officeDocument/2006/relationships/hyperlink" Target="https://udlguidelines.cast.org/action-express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dlguidelines.cast.org/engagement" TargetMode="External"/><Relationship Id="rId14" Type="http://schemas.openxmlformats.org/officeDocument/2006/relationships/hyperlink" Target="https://todayslearner.cengage.com/build-your-students-time-management-skills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WIU User</Company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CIAESC</dc:creator>
  <cp:keywords/>
  <dc:description/>
  <cp:lastModifiedBy> </cp:lastModifiedBy>
  <cp:revision>2</cp:revision>
  <cp:lastPrinted>2021-06-08T23:43:00Z</cp:lastPrinted>
  <dcterms:created xsi:type="dcterms:W3CDTF">2022-06-21T23:47:00Z</dcterms:created>
  <dcterms:modified xsi:type="dcterms:W3CDTF">2022-06-21T23:47:00Z</dcterms:modified>
</cp:coreProperties>
</file>