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4735"/>
        <w:gridCol w:w="6420"/>
      </w:tblGrid>
      <w:tr w:rsidR="00C2232C" w:rsidRPr="00DE47BC" w14:paraId="7B2A079E" w14:textId="77777777" w:rsidTr="007C347D">
        <w:trPr>
          <w:trHeight w:val="1152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61DAA6" w14:textId="0BA6D286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107102">
              <w:rPr>
                <w:rFonts w:ascii="Century Gothic" w:hAnsi="Century Gothic" w:cs="Arial"/>
                <w:sz w:val="24"/>
              </w:rPr>
              <w:t>Note-Taking</w:t>
            </w:r>
            <w:r w:rsidR="002926CF">
              <w:rPr>
                <w:rFonts w:ascii="Century Gothic" w:hAnsi="Century Gothic" w:cs="Arial"/>
                <w:sz w:val="24"/>
              </w:rPr>
              <w:t>/implementation of the strategy</w:t>
            </w:r>
          </w:p>
          <w:p w14:paraId="1064834A" w14:textId="77777777" w:rsidR="006F1555" w:rsidRPr="00DE47BC" w:rsidRDefault="006F1555" w:rsidP="00050C26">
            <w:pPr>
              <w:rPr>
                <w:rFonts w:ascii="Century Gothic" w:hAnsi="Century Gothic" w:cs="Arial"/>
                <w:sz w:val="24"/>
              </w:rPr>
            </w:pPr>
          </w:p>
          <w:p w14:paraId="630DEED7" w14:textId="790256C9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E72ACF">
              <w:rPr>
                <w:rFonts w:ascii="Century Gothic" w:hAnsi="Century Gothic" w:cs="Arial"/>
                <w:b/>
                <w:sz w:val="24"/>
              </w:rPr>
              <w:t xml:space="preserve"> Jennifer Schreier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909476" w14:textId="35FBE6F5" w:rsidR="00C2232C" w:rsidRPr="00DE47BC" w:rsidRDefault="00C0294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NRS </w:t>
            </w:r>
            <w:r w:rsidR="00C2232C"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7E3719DB" w14:textId="3EF727F4" w:rsidR="00050C26" w:rsidRDefault="00E72ACF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4</w:t>
            </w:r>
            <w:r w:rsidR="00FA243B">
              <w:rPr>
                <w:rFonts w:ascii="Century Gothic" w:hAnsi="Century Gothic" w:cs="Arial"/>
                <w:b/>
                <w:sz w:val="24"/>
              </w:rPr>
              <w:t>-5</w:t>
            </w:r>
          </w:p>
          <w:p w14:paraId="4B926535" w14:textId="77777777" w:rsidR="001B6B0D" w:rsidRDefault="001B6B0D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Time Needed:</w:t>
            </w:r>
          </w:p>
          <w:p w14:paraId="4D9C2AFD" w14:textId="1FC4F2C8" w:rsidR="001B6B0D" w:rsidRPr="00DE47BC" w:rsidRDefault="00FA243B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120</w:t>
            </w:r>
            <w:r w:rsidR="002926CF">
              <w:rPr>
                <w:rFonts w:ascii="Century Gothic" w:hAnsi="Century Gothic" w:cs="Arial"/>
                <w:b/>
                <w:sz w:val="24"/>
              </w:rPr>
              <w:t xml:space="preserve"> min</w:t>
            </w:r>
            <w:r w:rsidR="00795725">
              <w:rPr>
                <w:rFonts w:ascii="Century Gothic" w:hAnsi="Century Gothic" w:cs="Arial"/>
                <w:b/>
                <w:sz w:val="24"/>
              </w:rPr>
              <w:t>utes total over</w:t>
            </w:r>
            <w:r w:rsidR="002926CF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3</w:t>
            </w:r>
            <w:r w:rsidR="002926CF">
              <w:rPr>
                <w:rFonts w:ascii="Century Gothic" w:hAnsi="Century Gothic" w:cs="Arial"/>
                <w:b/>
                <w:sz w:val="24"/>
              </w:rPr>
              <w:t xml:space="preserve"> days</w:t>
            </w:r>
          </w:p>
        </w:tc>
      </w:tr>
      <w:tr w:rsidR="00C02949" w:rsidRPr="00DE47BC" w14:paraId="77E1CE7B" w14:textId="77777777" w:rsidTr="007C347D">
        <w:trPr>
          <w:trHeight w:val="288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2931E2BE" w:rsidR="00C02949" w:rsidRPr="00DE47BC" w:rsidRDefault="00E72ACF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>
              <w:rPr>
                <w:rFonts w:ascii="Century Gothic" w:hAnsi="Century Gothic" w:cs="Arial"/>
              </w:rPr>
              <w:t xml:space="preserve">x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 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7C347D">
        <w:trPr>
          <w:trHeight w:val="288"/>
        </w:trPr>
        <w:tc>
          <w:tcPr>
            <w:tcW w:w="0" w:type="auto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7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7C347D">
        <w:trPr>
          <w:trHeight w:val="576"/>
        </w:trPr>
        <w:tc>
          <w:tcPr>
            <w:tcW w:w="0" w:type="auto"/>
          </w:tcPr>
          <w:p w14:paraId="41EEB290" w14:textId="5A7D6616" w:rsidR="00C2232C" w:rsidRPr="00DE47BC" w:rsidRDefault="005C311E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Reading</w:t>
            </w:r>
          </w:p>
        </w:tc>
        <w:tc>
          <w:tcPr>
            <w:tcW w:w="0" w:type="auto"/>
          </w:tcPr>
          <w:p w14:paraId="71B541E5" w14:textId="77777777" w:rsidR="002F7FD0" w:rsidRPr="002F7FD0" w:rsidRDefault="002F7FD0" w:rsidP="002F7FD0">
            <w:pPr>
              <w:rPr>
                <w:rFonts w:ascii="Century Gothic" w:hAnsi="Century Gothic" w:cs="Arial"/>
                <w:sz w:val="24"/>
              </w:rPr>
            </w:pPr>
            <w:r w:rsidRPr="002F7FD0">
              <w:rPr>
                <w:rFonts w:ascii="Century Gothic" w:hAnsi="Century Gothic" w:cs="Arial"/>
                <w:b/>
                <w:sz w:val="24"/>
              </w:rPr>
              <w:t>4.R.VA.4</w:t>
            </w:r>
            <w:r w:rsidRPr="002F7FD0">
              <w:rPr>
                <w:rFonts w:ascii="Century Gothic" w:hAnsi="Century Gothic" w:cs="Arial"/>
                <w:sz w:val="24"/>
              </w:rPr>
              <w:t xml:space="preserve"> Acquire and use accurately level-appropriate general academic</w:t>
            </w:r>
          </w:p>
          <w:p w14:paraId="32DEBC24" w14:textId="77777777" w:rsidR="001B6B0D" w:rsidRDefault="002F7FD0" w:rsidP="002F7FD0">
            <w:pPr>
              <w:rPr>
                <w:rFonts w:ascii="Century Gothic" w:hAnsi="Century Gothic" w:cs="Arial"/>
                <w:sz w:val="24"/>
              </w:rPr>
            </w:pPr>
            <w:r w:rsidRPr="002F7FD0">
              <w:rPr>
                <w:rFonts w:ascii="Century Gothic" w:hAnsi="Century Gothic" w:cs="Arial"/>
                <w:sz w:val="24"/>
              </w:rPr>
              <w:t>and domain-specific words and phrases; gather vocabulary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2F7FD0">
              <w:rPr>
                <w:rFonts w:ascii="Century Gothic" w:hAnsi="Century Gothic" w:cs="Arial"/>
                <w:sz w:val="24"/>
              </w:rPr>
              <w:t>knowledge when considering a word or phrase important to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2F7FD0">
              <w:rPr>
                <w:rFonts w:ascii="Century Gothic" w:hAnsi="Century Gothic" w:cs="Arial"/>
                <w:sz w:val="24"/>
              </w:rPr>
              <w:t>comprehension or expression.</w:t>
            </w:r>
          </w:p>
          <w:p w14:paraId="1262E790" w14:textId="5E8A678B" w:rsidR="002F7FD0" w:rsidRPr="002F7FD0" w:rsidRDefault="002F7FD0" w:rsidP="002F7FD0">
            <w:pPr>
              <w:rPr>
                <w:rFonts w:ascii="Century Gothic" w:hAnsi="Century Gothic" w:cs="Arial"/>
                <w:sz w:val="24"/>
              </w:rPr>
            </w:pPr>
            <w:r w:rsidRPr="002F7FD0">
              <w:rPr>
                <w:rFonts w:ascii="Century Gothic" w:hAnsi="Century Gothic" w:cs="Arial"/>
                <w:b/>
                <w:sz w:val="24"/>
              </w:rPr>
              <w:t>4.R.CI.1</w:t>
            </w:r>
            <w:r w:rsidRPr="002F7FD0">
              <w:rPr>
                <w:rFonts w:ascii="Century Gothic" w:hAnsi="Century Gothic" w:cs="Arial"/>
                <w:sz w:val="24"/>
              </w:rPr>
              <w:t xml:space="preserve"> Determine a theme or central idea of a text and how it is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2F7FD0">
              <w:rPr>
                <w:rFonts w:ascii="Century Gothic" w:hAnsi="Century Gothic" w:cs="Arial"/>
                <w:sz w:val="24"/>
              </w:rPr>
              <w:t>conveyed through particular details and over the course of the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2F7FD0">
              <w:rPr>
                <w:rFonts w:ascii="Century Gothic" w:hAnsi="Century Gothic" w:cs="Arial"/>
                <w:sz w:val="24"/>
              </w:rPr>
              <w:t>text, including its relationship to supporting ideas; provide an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2F7FD0">
              <w:rPr>
                <w:rFonts w:ascii="Century Gothic" w:hAnsi="Century Gothic" w:cs="Arial"/>
                <w:sz w:val="24"/>
              </w:rPr>
              <w:t>objective summary of the text.</w:t>
            </w:r>
          </w:p>
          <w:p w14:paraId="775A4B10" w14:textId="77777777" w:rsidR="002F7FD0" w:rsidRPr="002F7FD0" w:rsidRDefault="002F7FD0" w:rsidP="002F7FD0">
            <w:pPr>
              <w:rPr>
                <w:rFonts w:ascii="Century Gothic" w:hAnsi="Century Gothic" w:cs="Arial"/>
                <w:sz w:val="24"/>
              </w:rPr>
            </w:pPr>
            <w:r w:rsidRPr="002F7FD0">
              <w:rPr>
                <w:rFonts w:ascii="Century Gothic" w:hAnsi="Century Gothic" w:cs="Arial"/>
                <w:b/>
                <w:sz w:val="24"/>
              </w:rPr>
              <w:t>a.</w:t>
            </w:r>
            <w:r w:rsidRPr="002F7FD0">
              <w:rPr>
                <w:rFonts w:ascii="Century Gothic" w:hAnsi="Century Gothic" w:cs="Arial"/>
                <w:sz w:val="24"/>
              </w:rPr>
              <w:t xml:space="preserve"> Clarify understanding of non-fictional passages by</w:t>
            </w:r>
          </w:p>
          <w:p w14:paraId="5DFE9727" w14:textId="77777777" w:rsidR="002F7FD0" w:rsidRPr="002F7FD0" w:rsidRDefault="002F7FD0" w:rsidP="002F7FD0">
            <w:pPr>
              <w:rPr>
                <w:rFonts w:ascii="Century Gothic" w:hAnsi="Century Gothic" w:cs="Arial"/>
                <w:sz w:val="24"/>
              </w:rPr>
            </w:pPr>
            <w:r w:rsidRPr="002F7FD0">
              <w:rPr>
                <w:rFonts w:ascii="Century Gothic" w:hAnsi="Century Gothic" w:cs="Arial"/>
                <w:sz w:val="24"/>
              </w:rPr>
              <w:t>creating outlines, graphic organizers, logical notes,</w:t>
            </w:r>
          </w:p>
          <w:p w14:paraId="7D45209D" w14:textId="0AF99434" w:rsidR="002F7FD0" w:rsidRPr="00F665F0" w:rsidRDefault="002F7FD0" w:rsidP="002F7FD0">
            <w:pPr>
              <w:rPr>
                <w:rFonts w:ascii="Century Gothic" w:hAnsi="Century Gothic" w:cs="Arial"/>
                <w:sz w:val="24"/>
              </w:rPr>
            </w:pPr>
            <w:r w:rsidRPr="002F7FD0">
              <w:rPr>
                <w:rFonts w:ascii="Century Gothic" w:hAnsi="Century Gothic" w:cs="Arial"/>
                <w:sz w:val="24"/>
              </w:rPr>
              <w:t>summaries, or reports.</w:t>
            </w:r>
          </w:p>
        </w:tc>
      </w:tr>
      <w:tr w:rsidR="00C2232C" w:rsidRPr="00DE47BC" w14:paraId="4E1A3220" w14:textId="77777777" w:rsidTr="007C347D">
        <w:trPr>
          <w:trHeight w:val="576"/>
        </w:trPr>
        <w:tc>
          <w:tcPr>
            <w:tcW w:w="0" w:type="auto"/>
          </w:tcPr>
          <w:p w14:paraId="29170C37" w14:textId="5A4F6888" w:rsidR="00C2232C" w:rsidRPr="00DE47BC" w:rsidRDefault="005C311E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Writing</w:t>
            </w:r>
          </w:p>
        </w:tc>
        <w:tc>
          <w:tcPr>
            <w:tcW w:w="0" w:type="auto"/>
          </w:tcPr>
          <w:p w14:paraId="6F824328" w14:textId="62836D51" w:rsidR="00107102" w:rsidRPr="002F7FD0" w:rsidRDefault="00107102" w:rsidP="00107102">
            <w:pPr>
              <w:rPr>
                <w:rFonts w:ascii="Century Gothic" w:hAnsi="Century Gothic"/>
                <w:sz w:val="24"/>
                <w:szCs w:val="24"/>
              </w:rPr>
            </w:pPr>
            <w:r w:rsidRPr="002F7FD0">
              <w:rPr>
                <w:rFonts w:ascii="Century Gothic" w:hAnsi="Century Gothic"/>
                <w:b/>
                <w:sz w:val="24"/>
                <w:szCs w:val="24"/>
              </w:rPr>
              <w:t>4.W.VU.2</w:t>
            </w:r>
            <w:r w:rsidRPr="002F7FD0">
              <w:rPr>
                <w:rFonts w:ascii="Century Gothic" w:hAnsi="Century Gothic"/>
                <w:sz w:val="24"/>
                <w:szCs w:val="24"/>
              </w:rPr>
              <w:t xml:space="preserve"> Acquire and use accurately grade-appropriate general</w:t>
            </w:r>
            <w:r w:rsidR="002F7FD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F7FD0">
              <w:rPr>
                <w:rFonts w:ascii="Century Gothic" w:hAnsi="Century Gothic"/>
                <w:sz w:val="24"/>
                <w:szCs w:val="24"/>
              </w:rPr>
              <w:t>academic and domain-specific words and phrases; gather</w:t>
            </w:r>
            <w:r w:rsidR="002F7FD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F7FD0">
              <w:rPr>
                <w:rFonts w:ascii="Century Gothic" w:hAnsi="Century Gothic"/>
                <w:sz w:val="24"/>
                <w:szCs w:val="24"/>
              </w:rPr>
              <w:t>vocabulary knowledge when considering a word or phrase</w:t>
            </w:r>
            <w:r w:rsidR="002F7FD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F7FD0">
              <w:rPr>
                <w:rFonts w:ascii="Century Gothic" w:hAnsi="Century Gothic"/>
                <w:sz w:val="24"/>
                <w:szCs w:val="24"/>
              </w:rPr>
              <w:t>important to comprehension or expression.</w:t>
            </w:r>
          </w:p>
          <w:p w14:paraId="219BDEB8" w14:textId="739EF86D" w:rsidR="00C2232C" w:rsidRDefault="002F15D4" w:rsidP="002F15D4">
            <w:pPr>
              <w:rPr>
                <w:rFonts w:ascii="Century Gothic" w:hAnsi="Century Gothic" w:cs="Arial"/>
                <w:sz w:val="24"/>
              </w:rPr>
            </w:pPr>
            <w:r w:rsidRPr="002F7FD0">
              <w:rPr>
                <w:rFonts w:ascii="Century Gothic" w:hAnsi="Century Gothic" w:cs="Arial"/>
                <w:b/>
                <w:sz w:val="24"/>
              </w:rPr>
              <w:t>4.W.KL.1</w:t>
            </w:r>
            <w:r w:rsidRPr="002F15D4">
              <w:rPr>
                <w:rFonts w:ascii="Century Gothic" w:hAnsi="Century Gothic" w:cs="Arial"/>
                <w:sz w:val="24"/>
              </w:rPr>
              <w:t>Use knowledge of language and its conventions when</w:t>
            </w:r>
            <w:r w:rsidR="002F7FD0">
              <w:rPr>
                <w:rFonts w:ascii="Century Gothic" w:hAnsi="Century Gothic" w:cs="Arial"/>
                <w:sz w:val="24"/>
              </w:rPr>
              <w:t xml:space="preserve"> </w:t>
            </w:r>
            <w:r w:rsidRPr="002F15D4">
              <w:rPr>
                <w:rFonts w:ascii="Century Gothic" w:hAnsi="Century Gothic" w:cs="Arial"/>
                <w:sz w:val="24"/>
              </w:rPr>
              <w:t>writing</w:t>
            </w:r>
          </w:p>
          <w:p w14:paraId="2A56B1AF" w14:textId="25FFF736" w:rsidR="002F7FD0" w:rsidRDefault="002F7FD0" w:rsidP="002F7FD0">
            <w:pPr>
              <w:rPr>
                <w:rFonts w:ascii="Century Gothic" w:hAnsi="Century Gothic" w:cs="Arial"/>
                <w:sz w:val="24"/>
              </w:rPr>
            </w:pPr>
            <w:r w:rsidRPr="002F7FD0">
              <w:rPr>
                <w:rFonts w:ascii="Century Gothic" w:hAnsi="Century Gothic" w:cs="Arial"/>
                <w:b/>
                <w:sz w:val="24"/>
              </w:rPr>
              <w:t>d.</w:t>
            </w:r>
            <w:r w:rsidRPr="002F7FD0">
              <w:rPr>
                <w:rFonts w:ascii="Century Gothic" w:hAnsi="Century Gothic" w:cs="Arial"/>
                <w:sz w:val="24"/>
              </w:rPr>
              <w:t xml:space="preserve"> Choose language that expresses ideas precisely and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2F7FD0">
              <w:rPr>
                <w:rFonts w:ascii="Century Gothic" w:hAnsi="Century Gothic" w:cs="Arial"/>
                <w:sz w:val="24"/>
              </w:rPr>
              <w:t>concisely, recognizing and eliminating wordiness and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2F7FD0">
              <w:rPr>
                <w:rFonts w:ascii="Century Gothic" w:hAnsi="Century Gothic" w:cs="Arial"/>
                <w:sz w:val="24"/>
              </w:rPr>
              <w:t>redundancy</w:t>
            </w:r>
          </w:p>
          <w:p w14:paraId="743C7324" w14:textId="2668E813" w:rsidR="002F7FD0" w:rsidRPr="00DE47BC" w:rsidRDefault="002F7FD0" w:rsidP="002F15D4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E2732B7" w14:textId="77777777" w:rsidTr="007C347D">
        <w:trPr>
          <w:trHeight w:val="467"/>
        </w:trPr>
        <w:tc>
          <w:tcPr>
            <w:tcW w:w="0" w:type="auto"/>
          </w:tcPr>
          <w:p w14:paraId="5E01CDD0" w14:textId="6547816B" w:rsidR="00C2232C" w:rsidRPr="005C311E" w:rsidRDefault="005C311E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5C311E">
              <w:rPr>
                <w:rFonts w:ascii="Century Gothic" w:hAnsi="Century Gothic" w:cs="Arial"/>
                <w:b/>
                <w:sz w:val="24"/>
              </w:rPr>
              <w:t>Speaking</w:t>
            </w:r>
          </w:p>
        </w:tc>
        <w:tc>
          <w:tcPr>
            <w:tcW w:w="0" w:type="auto"/>
          </w:tcPr>
          <w:p w14:paraId="0556C446" w14:textId="4655BEBF" w:rsidR="00C2232C" w:rsidRDefault="002F7FD0" w:rsidP="002F7FD0">
            <w:pPr>
              <w:rPr>
                <w:rFonts w:ascii="Century Gothic" w:hAnsi="Century Gothic" w:cs="Arial"/>
                <w:sz w:val="24"/>
              </w:rPr>
            </w:pPr>
            <w:r w:rsidRPr="002F7FD0">
              <w:rPr>
                <w:rFonts w:ascii="Century Gothic" w:hAnsi="Century Gothic" w:cs="Arial"/>
                <w:b/>
                <w:sz w:val="24"/>
              </w:rPr>
              <w:t>4.S.CC.6</w:t>
            </w:r>
            <w:r w:rsidR="0079572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2F7FD0">
              <w:rPr>
                <w:rFonts w:ascii="Century Gothic" w:hAnsi="Century Gothic" w:cs="Arial"/>
                <w:sz w:val="24"/>
              </w:rPr>
              <w:t>Identify and evaluate oral information for:</w:t>
            </w:r>
          </w:p>
          <w:p w14:paraId="7B85DBE1" w14:textId="77777777" w:rsidR="002F7FD0" w:rsidRDefault="002F7FD0" w:rsidP="002F7FD0">
            <w:pPr>
              <w:rPr>
                <w:rFonts w:ascii="Century Gothic" w:hAnsi="Century Gothic" w:cs="Arial"/>
                <w:sz w:val="24"/>
              </w:rPr>
            </w:pPr>
            <w:r w:rsidRPr="006A6ECD">
              <w:rPr>
                <w:rFonts w:ascii="Century Gothic" w:hAnsi="Century Gothic" w:cs="Arial"/>
                <w:b/>
                <w:sz w:val="24"/>
              </w:rPr>
              <w:t>d.</w:t>
            </w:r>
            <w:r w:rsidRPr="002F7FD0">
              <w:rPr>
                <w:rFonts w:ascii="Century Gothic" w:hAnsi="Century Gothic" w:cs="Arial"/>
                <w:sz w:val="24"/>
              </w:rPr>
              <w:t xml:space="preserve"> </w:t>
            </w:r>
            <w:r w:rsidR="006A6ECD">
              <w:rPr>
                <w:rFonts w:ascii="Century Gothic" w:hAnsi="Century Gothic" w:cs="Arial"/>
                <w:sz w:val="24"/>
              </w:rPr>
              <w:t>co</w:t>
            </w:r>
            <w:r w:rsidRPr="002F7FD0">
              <w:rPr>
                <w:rFonts w:ascii="Century Gothic" w:hAnsi="Century Gothic" w:cs="Arial"/>
                <w:sz w:val="24"/>
              </w:rPr>
              <w:t>nclusions/solutions</w:t>
            </w:r>
          </w:p>
          <w:p w14:paraId="751E5C44" w14:textId="77777777" w:rsidR="006A6ECD" w:rsidRDefault="006A6ECD" w:rsidP="002F7FD0">
            <w:pPr>
              <w:rPr>
                <w:rFonts w:ascii="Century Gothic" w:hAnsi="Century Gothic" w:cs="Arial"/>
                <w:sz w:val="24"/>
              </w:rPr>
            </w:pPr>
            <w:r w:rsidRPr="006A6ECD">
              <w:rPr>
                <w:rFonts w:ascii="Century Gothic" w:hAnsi="Century Gothic" w:cs="Arial"/>
                <w:b/>
                <w:sz w:val="24"/>
              </w:rPr>
              <w:t>h.</w:t>
            </w:r>
            <w:r w:rsidRPr="006A6ECD">
              <w:rPr>
                <w:rFonts w:ascii="Century Gothic" w:hAnsi="Century Gothic" w:cs="Arial"/>
                <w:sz w:val="24"/>
              </w:rPr>
              <w:t xml:space="preserve"> relevancy</w:t>
            </w:r>
          </w:p>
          <w:p w14:paraId="06419CC0" w14:textId="1D482D35" w:rsidR="006A6ECD" w:rsidRPr="00DE47BC" w:rsidRDefault="006A6ECD" w:rsidP="002F7FD0">
            <w:pPr>
              <w:rPr>
                <w:rFonts w:ascii="Century Gothic" w:hAnsi="Century Gothic" w:cs="Arial"/>
                <w:sz w:val="24"/>
              </w:rPr>
            </w:pPr>
            <w:r w:rsidRPr="006A6ECD">
              <w:rPr>
                <w:rFonts w:ascii="Century Gothic" w:hAnsi="Century Gothic" w:cs="Arial"/>
                <w:b/>
                <w:sz w:val="24"/>
              </w:rPr>
              <w:t>j.</w:t>
            </w:r>
            <w:r w:rsidRPr="006A6ECD">
              <w:rPr>
                <w:rFonts w:ascii="Century Gothic" w:hAnsi="Century Gothic" w:cs="Arial"/>
                <w:sz w:val="24"/>
              </w:rPr>
              <w:t xml:space="preserve"> relationship of ideas</w:t>
            </w:r>
          </w:p>
        </w:tc>
      </w:tr>
      <w:tr w:rsidR="00050C26" w:rsidRPr="00DE47BC" w14:paraId="3A7CAA3B" w14:textId="77777777" w:rsidTr="007C347D">
        <w:trPr>
          <w:trHeight w:val="467"/>
        </w:trPr>
        <w:tc>
          <w:tcPr>
            <w:tcW w:w="0" w:type="auto"/>
          </w:tcPr>
          <w:p w14:paraId="60D15C76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0" w:type="auto"/>
          </w:tcPr>
          <w:p w14:paraId="5AD50DBB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76430EDB" w14:textId="77777777" w:rsidTr="007C347D">
        <w:trPr>
          <w:trHeight w:val="332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8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7C347D">
        <w:trPr>
          <w:trHeight w:val="258"/>
        </w:trPr>
        <w:tc>
          <w:tcPr>
            <w:tcW w:w="0" w:type="auto"/>
            <w:shd w:val="clear" w:color="auto" w:fill="FFFFFF" w:themeFill="background1"/>
          </w:tcPr>
          <w:p w14:paraId="059DE6B7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0" w:type="auto"/>
            <w:shd w:val="clear" w:color="auto" w:fill="FFFFFF" w:themeFill="background1"/>
          </w:tcPr>
          <w:p w14:paraId="15A8B766" w14:textId="407EB602" w:rsidR="001D49C0" w:rsidRPr="00DE47BC" w:rsidRDefault="00DE654B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Teamwork </w:t>
            </w:r>
            <w:r w:rsidR="001D49C0"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7C347D">
        <w:trPr>
          <w:trHeight w:val="258"/>
        </w:trPr>
        <w:tc>
          <w:tcPr>
            <w:tcW w:w="0" w:type="auto"/>
            <w:shd w:val="clear" w:color="auto" w:fill="FFFFFF" w:themeFill="background1"/>
          </w:tcPr>
          <w:p w14:paraId="06DE82F0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E1FDB08" w14:textId="40059770" w:rsidR="001D49C0" w:rsidRPr="00DE47BC" w:rsidRDefault="00E72ACF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Communication </w:t>
            </w:r>
            <w:r w:rsidR="001D49C0"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7C347D">
        <w:trPr>
          <w:trHeight w:val="576"/>
        </w:trPr>
        <w:tc>
          <w:tcPr>
            <w:tcW w:w="0" w:type="auto"/>
            <w:gridSpan w:val="2"/>
          </w:tcPr>
          <w:p w14:paraId="02CCFE09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13B0021B" w14:textId="2AB40488" w:rsidR="00050C26" w:rsidRDefault="009A7677" w:rsidP="006A6EC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</w:rPr>
            </w:pPr>
            <w:r w:rsidRPr="00C712B8">
              <w:rPr>
                <w:rFonts w:ascii="Century Gothic" w:hAnsi="Century Gothic" w:cs="Arial"/>
                <w:sz w:val="24"/>
              </w:rPr>
              <w:lastRenderedPageBreak/>
              <w:t xml:space="preserve">Students will be able to </w:t>
            </w:r>
            <w:r w:rsidR="00171C1D">
              <w:rPr>
                <w:rFonts w:ascii="Century Gothic" w:hAnsi="Century Gothic" w:cs="Arial"/>
                <w:sz w:val="24"/>
              </w:rPr>
              <w:t>use academic and domain specific words appropriately when determining the central ideas of the text and transcribing onto notes.</w:t>
            </w:r>
          </w:p>
          <w:p w14:paraId="571EA44E" w14:textId="19EEBF9C" w:rsidR="00171C1D" w:rsidRDefault="00171C1D" w:rsidP="006A6EC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Students will be able to clearly understand the text by </w:t>
            </w:r>
            <w:r w:rsidR="00795725">
              <w:rPr>
                <w:rFonts w:ascii="Century Gothic" w:hAnsi="Century Gothic" w:cs="Arial"/>
                <w:sz w:val="24"/>
              </w:rPr>
              <w:t xml:space="preserve">taking notes </w:t>
            </w:r>
            <w:r>
              <w:rPr>
                <w:rFonts w:ascii="Century Gothic" w:hAnsi="Century Gothic" w:cs="Arial"/>
                <w:sz w:val="24"/>
              </w:rPr>
              <w:t>using a graphic organizer or outline to summarize what was read and choose language that expresses understanding of the text.</w:t>
            </w:r>
          </w:p>
          <w:p w14:paraId="71DD2E31" w14:textId="5A4E4FC0" w:rsidR="00171C1D" w:rsidRDefault="00171C1D" w:rsidP="006A6EC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Students will be able to listen to a lecture about a chapter, read prior to class and draw conclusions, determine relevancy and build on ideas presented in the chapter and add to their notes taken prior to the lecture.</w:t>
            </w:r>
          </w:p>
          <w:p w14:paraId="09566D44" w14:textId="16CED07A" w:rsidR="002926CF" w:rsidRDefault="002926CF" w:rsidP="006A6EC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Students will be able to determine which note-taking style works best for them based on the 5 different methods which include, sentence, mind mapping, cornel</w:t>
            </w:r>
            <w:r w:rsidR="007C347D">
              <w:rPr>
                <w:rFonts w:ascii="Century Gothic" w:hAnsi="Century Gothic" w:cs="Arial"/>
                <w:sz w:val="24"/>
              </w:rPr>
              <w:t xml:space="preserve"> method,</w:t>
            </w:r>
            <w:r>
              <w:rPr>
                <w:rFonts w:ascii="Century Gothic" w:hAnsi="Century Gothic" w:cs="Arial"/>
                <w:sz w:val="24"/>
              </w:rPr>
              <w:t xml:space="preserve"> and charting</w:t>
            </w:r>
          </w:p>
          <w:p w14:paraId="144B6BED" w14:textId="40C85531" w:rsidR="00171C1D" w:rsidRPr="00DE47BC" w:rsidRDefault="00171C1D" w:rsidP="00171C1D">
            <w:pPr>
              <w:pStyle w:val="ListParagraph"/>
              <w:rPr>
                <w:rFonts w:ascii="Century Gothic" w:hAnsi="Century Gothic" w:cs="Arial"/>
                <w:sz w:val="24"/>
              </w:rPr>
            </w:pPr>
          </w:p>
          <w:p w14:paraId="624D73BA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07912" w:rsidRPr="00DE47BC" w14:paraId="0B54295C" w14:textId="77777777" w:rsidTr="007C347D">
        <w:trPr>
          <w:trHeight w:val="576"/>
        </w:trPr>
        <w:tc>
          <w:tcPr>
            <w:tcW w:w="0" w:type="auto"/>
            <w:gridSpan w:val="2"/>
            <w:shd w:val="clear" w:color="auto" w:fill="C5E0B3" w:themeFill="accent6" w:themeFillTint="66"/>
          </w:tcPr>
          <w:p w14:paraId="35049679" w14:textId="0ED89F50" w:rsidR="00C07912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Engagement is not “one size fits all.” How are you providing multiple ways to engage all learners? Click on </w:t>
            </w:r>
            <w:hyperlink r:id="rId9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805B6A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  <w:vertAlign w:val="superscript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27648AD8" w14:textId="572F3E95" w:rsidR="00C31155" w:rsidRDefault="00C31155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A80CA39" w14:textId="08370AD2" w:rsidR="00C31155" w:rsidRDefault="00C31155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will be able to optimize relevance and meaning by choosing the best way to collect data and take notes, while engaging in the text, video and lecture. </w:t>
            </w:r>
          </w:p>
          <w:p w14:paraId="42A6DED9" w14:textId="16C00C64" w:rsidR="00C31155" w:rsidRDefault="00C31155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0A81ED5" w14:textId="3DD8CA27" w:rsidR="00C31155" w:rsidRDefault="00C31155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By evaluating and choosing a note-taking strategy</w:t>
            </w:r>
            <w:r w:rsidR="003F272C">
              <w:rPr>
                <w:rFonts w:ascii="Century Gothic" w:hAnsi="Century Gothic" w:cs="Arial"/>
                <w:b/>
                <w:sz w:val="24"/>
              </w:rPr>
              <w:t xml:space="preserve"> a </w:t>
            </w:r>
            <w:r>
              <w:rPr>
                <w:rFonts w:ascii="Century Gothic" w:hAnsi="Century Gothic" w:cs="Arial"/>
                <w:b/>
                <w:sz w:val="24"/>
              </w:rPr>
              <w:t>student</w:t>
            </w:r>
            <w:r w:rsidR="003F272C">
              <w:rPr>
                <w:rFonts w:ascii="Century Gothic" w:hAnsi="Century Gothic" w:cs="Arial"/>
                <w:b/>
                <w:sz w:val="24"/>
              </w:rPr>
              <w:t xml:space="preserve"> is</w:t>
            </w:r>
            <w:r>
              <w:rPr>
                <w:rFonts w:ascii="Century Gothic" w:hAnsi="Century Gothic" w:cs="Arial"/>
                <w:b/>
                <w:sz w:val="24"/>
              </w:rPr>
              <w:t xml:space="preserve"> always </w:t>
            </w:r>
            <w:r w:rsidR="003F272C">
              <w:rPr>
                <w:rFonts w:ascii="Century Gothic" w:hAnsi="Century Gothic" w:cs="Arial"/>
                <w:b/>
                <w:sz w:val="24"/>
              </w:rPr>
              <w:t xml:space="preserve">engaged in </w:t>
            </w:r>
            <w:r>
              <w:rPr>
                <w:rFonts w:ascii="Century Gothic" w:hAnsi="Century Gothic" w:cs="Arial"/>
                <w:b/>
                <w:sz w:val="24"/>
              </w:rPr>
              <w:t xml:space="preserve">self-assessment. </w:t>
            </w:r>
          </w:p>
          <w:p w14:paraId="0F5F9A80" w14:textId="77777777" w:rsidR="007F3D06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AC46499" w14:textId="2A5CC8E9" w:rsidR="00805B6A" w:rsidRPr="00DE47BC" w:rsidRDefault="00805B6A" w:rsidP="00805B6A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2232C" w:rsidRPr="00DE47BC" w14:paraId="48A2FD2B" w14:textId="77777777" w:rsidTr="007C347D">
        <w:trPr>
          <w:trHeight w:val="576"/>
        </w:trPr>
        <w:tc>
          <w:tcPr>
            <w:tcW w:w="0" w:type="auto"/>
            <w:gridSpan w:val="2"/>
            <w:shd w:val="clear" w:color="auto" w:fill="FFFFFF" w:themeFill="background1"/>
          </w:tcPr>
          <w:p w14:paraId="33879F11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6B216958" w14:textId="0243CDBB" w:rsidR="00050C26" w:rsidRDefault="007C347D" w:rsidP="00171C1D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c</w:t>
            </w:r>
            <w:r w:rsidR="002926CF">
              <w:rPr>
                <w:rFonts w:ascii="Century Gothic" w:hAnsi="Century Gothic" w:cs="Arial"/>
                <w:sz w:val="24"/>
              </w:rPr>
              <w:t>harting method, mind mapping method, cornel method, sentence method, outline method</w:t>
            </w:r>
          </w:p>
          <w:p w14:paraId="6F3B1509" w14:textId="50B28191" w:rsidR="00171C1D" w:rsidRPr="00DE47BC" w:rsidRDefault="00171C1D" w:rsidP="00171C1D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9B51769" w14:textId="77777777" w:rsidTr="007C347D">
        <w:trPr>
          <w:trHeight w:val="576"/>
        </w:trPr>
        <w:tc>
          <w:tcPr>
            <w:tcW w:w="0" w:type="auto"/>
            <w:gridSpan w:val="2"/>
          </w:tcPr>
          <w:p w14:paraId="2FD7410D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Materials:</w:t>
            </w:r>
          </w:p>
          <w:p w14:paraId="6FE74ECF" w14:textId="525A3D4D" w:rsidR="00003321" w:rsidRPr="007C347D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7C347D">
              <w:rPr>
                <w:rFonts w:ascii="Century Gothic" w:hAnsi="Century Gothic" w:cs="Arial"/>
                <w:b/>
                <w:sz w:val="24"/>
                <w:u w:val="single"/>
              </w:rPr>
              <w:t>Textbooks</w:t>
            </w:r>
            <w:r w:rsidR="00050C26" w:rsidRPr="007C347D">
              <w:rPr>
                <w:rFonts w:ascii="Century Gothic" w:hAnsi="Century Gothic" w:cs="Arial"/>
                <w:b/>
                <w:sz w:val="24"/>
                <w:u w:val="single"/>
              </w:rPr>
              <w:t xml:space="preserve"> or online curriculum</w:t>
            </w:r>
            <w:r w:rsidRPr="007C347D">
              <w:rPr>
                <w:rFonts w:ascii="Century Gothic" w:hAnsi="Century Gothic" w:cs="Arial"/>
                <w:b/>
                <w:sz w:val="24"/>
              </w:rPr>
              <w:t>:</w:t>
            </w:r>
            <w:r w:rsidR="00832CD7" w:rsidRPr="007C347D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6AEE8B63" w14:textId="77777777" w:rsidR="00B22D90" w:rsidRDefault="00B22D90" w:rsidP="00C2232C">
            <w:pPr>
              <w:rPr>
                <w:rFonts w:ascii="Century Gothic" w:hAnsi="Century Gothic" w:cs="Arial"/>
                <w:sz w:val="24"/>
              </w:rPr>
            </w:pPr>
          </w:p>
          <w:p w14:paraId="6AE977FF" w14:textId="75460652" w:rsidR="00C3181D" w:rsidRDefault="007C347D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C</w:t>
            </w:r>
            <w:r w:rsidR="00C3181D" w:rsidRPr="002849E8">
              <w:rPr>
                <w:rFonts w:ascii="Century Gothic" w:hAnsi="Century Gothic" w:cs="Arial"/>
                <w:b/>
                <w:sz w:val="24"/>
              </w:rPr>
              <w:t xml:space="preserve">ornel </w:t>
            </w:r>
            <w:r>
              <w:rPr>
                <w:rFonts w:ascii="Century Gothic" w:hAnsi="Century Gothic" w:cs="Arial"/>
                <w:b/>
                <w:sz w:val="24"/>
              </w:rPr>
              <w:t>M</w:t>
            </w:r>
            <w:r w:rsidR="00C3181D" w:rsidRPr="002849E8">
              <w:rPr>
                <w:rFonts w:ascii="Century Gothic" w:hAnsi="Century Gothic" w:cs="Arial"/>
                <w:b/>
                <w:sz w:val="24"/>
              </w:rPr>
              <w:t>ethod</w:t>
            </w:r>
            <w:r w:rsidR="00AE1023">
              <w:t xml:space="preserve"> </w:t>
            </w:r>
            <w:r w:rsidR="00AE1023" w:rsidRPr="00AE1023">
              <w:rPr>
                <w:rFonts w:ascii="Century Gothic" w:hAnsi="Century Gothic" w:cs="Arial"/>
                <w:b/>
                <w:sz w:val="24"/>
              </w:rPr>
              <w:t>Template:</w:t>
            </w:r>
            <w:r w:rsidR="00AE1023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1A6D5C1F" w14:textId="77777777" w:rsidR="003B4C45" w:rsidRPr="002849E8" w:rsidRDefault="003B4C45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1CD40660" w14:textId="57A6FD11" w:rsidR="00C3181D" w:rsidRDefault="0053748B" w:rsidP="00C2232C">
            <w:pPr>
              <w:rPr>
                <w:rFonts w:ascii="Century Gothic" w:hAnsi="Century Gothic" w:cs="Arial"/>
                <w:sz w:val="24"/>
              </w:rPr>
            </w:pPr>
            <w:hyperlink r:id="rId10" w:history="1">
              <w:r w:rsidR="007C347D" w:rsidRPr="00D35058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https://docs.google.com/document/d/1YpYe5aYLVvW74q1aZhWlTnCryV4YCkqGjclaC7a3Pqw/edit?usp=sharing</w:t>
              </w:r>
            </w:hyperlink>
          </w:p>
          <w:p w14:paraId="58E2FB68" w14:textId="77777777" w:rsidR="007C347D" w:rsidRDefault="007C347D" w:rsidP="00C2232C">
            <w:pPr>
              <w:rPr>
                <w:rFonts w:ascii="Century Gothic" w:hAnsi="Century Gothic" w:cs="Arial"/>
                <w:sz w:val="24"/>
              </w:rPr>
            </w:pPr>
          </w:p>
          <w:p w14:paraId="7D1ED790" w14:textId="7073CD20" w:rsidR="00C3181D" w:rsidRDefault="007C347D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O</w:t>
            </w:r>
            <w:r w:rsidR="00C3181D" w:rsidRPr="002849E8">
              <w:rPr>
                <w:rFonts w:ascii="Century Gothic" w:hAnsi="Century Gothic" w:cs="Arial"/>
                <w:b/>
                <w:sz w:val="24"/>
              </w:rPr>
              <w:t xml:space="preserve">utline </w:t>
            </w:r>
            <w:r>
              <w:rPr>
                <w:rFonts w:ascii="Century Gothic" w:hAnsi="Century Gothic" w:cs="Arial"/>
                <w:b/>
                <w:sz w:val="24"/>
              </w:rPr>
              <w:t>M</w:t>
            </w:r>
            <w:r w:rsidR="00C3181D" w:rsidRPr="002849E8">
              <w:rPr>
                <w:rFonts w:ascii="Century Gothic" w:hAnsi="Century Gothic" w:cs="Arial"/>
                <w:b/>
                <w:sz w:val="24"/>
              </w:rPr>
              <w:t>ethod</w:t>
            </w:r>
            <w:r w:rsidR="00AE1023">
              <w:t xml:space="preserve"> </w:t>
            </w:r>
            <w:r w:rsidR="00AE1023" w:rsidRPr="00AE1023">
              <w:rPr>
                <w:rFonts w:ascii="Century Gothic" w:hAnsi="Century Gothic" w:cs="Arial"/>
                <w:b/>
                <w:sz w:val="24"/>
              </w:rPr>
              <w:t>Template:</w:t>
            </w:r>
          </w:p>
          <w:p w14:paraId="259149D9" w14:textId="77777777" w:rsidR="003B4C45" w:rsidRPr="002849E8" w:rsidRDefault="003B4C45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F4F37D6" w14:textId="0D075B93" w:rsidR="00B22D90" w:rsidRDefault="0053748B" w:rsidP="00C2232C">
            <w:pPr>
              <w:rPr>
                <w:rFonts w:ascii="Century Gothic" w:hAnsi="Century Gothic" w:cs="Arial"/>
                <w:sz w:val="24"/>
              </w:rPr>
            </w:pPr>
            <w:hyperlink r:id="rId11" w:history="1">
              <w:r w:rsidR="00461A25" w:rsidRPr="00D35058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https://docs.google.com/document/d/11fdvFMf_BCz3KuyTZjPSfUmyYlhLijmRgpOPYzOVL3g/edit?usp=sharing</w:t>
              </w:r>
            </w:hyperlink>
          </w:p>
          <w:p w14:paraId="70A4F939" w14:textId="77777777" w:rsidR="00461A25" w:rsidRDefault="00461A25" w:rsidP="00C2232C">
            <w:pPr>
              <w:rPr>
                <w:rFonts w:ascii="Century Gothic" w:hAnsi="Century Gothic" w:cs="Arial"/>
                <w:sz w:val="24"/>
              </w:rPr>
            </w:pPr>
          </w:p>
          <w:p w14:paraId="5F6B9091" w14:textId="0BC9FD52" w:rsidR="00B22D90" w:rsidRPr="002849E8" w:rsidRDefault="00454F7A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Mi</w:t>
            </w:r>
            <w:r w:rsidR="00B22D90" w:rsidRPr="002849E8">
              <w:rPr>
                <w:rFonts w:ascii="Century Gothic" w:hAnsi="Century Gothic" w:cs="Arial"/>
                <w:b/>
                <w:sz w:val="24"/>
              </w:rPr>
              <w:t xml:space="preserve">nd </w:t>
            </w:r>
            <w:r>
              <w:rPr>
                <w:rFonts w:ascii="Century Gothic" w:hAnsi="Century Gothic" w:cs="Arial"/>
                <w:b/>
                <w:sz w:val="24"/>
              </w:rPr>
              <w:t>M</w:t>
            </w:r>
            <w:r w:rsidR="00B22D90" w:rsidRPr="002849E8">
              <w:rPr>
                <w:rFonts w:ascii="Century Gothic" w:hAnsi="Century Gothic" w:cs="Arial"/>
                <w:b/>
                <w:sz w:val="24"/>
              </w:rPr>
              <w:t xml:space="preserve">apping </w:t>
            </w:r>
            <w:r>
              <w:rPr>
                <w:rFonts w:ascii="Century Gothic" w:hAnsi="Century Gothic" w:cs="Arial"/>
                <w:b/>
                <w:sz w:val="24"/>
              </w:rPr>
              <w:t>M</w:t>
            </w:r>
            <w:r w:rsidR="00B22D90" w:rsidRPr="002849E8">
              <w:rPr>
                <w:rFonts w:ascii="Century Gothic" w:hAnsi="Century Gothic" w:cs="Arial"/>
                <w:b/>
                <w:sz w:val="24"/>
              </w:rPr>
              <w:t>ethod</w:t>
            </w:r>
            <w:r w:rsidR="00AE1023">
              <w:rPr>
                <w:rFonts w:ascii="Century Gothic" w:hAnsi="Century Gothic" w:cs="Arial"/>
                <w:b/>
                <w:sz w:val="24"/>
              </w:rPr>
              <w:t xml:space="preserve"> Template:</w:t>
            </w:r>
          </w:p>
          <w:p w14:paraId="2CB6781D" w14:textId="6F2AAB6D" w:rsidR="00B22D90" w:rsidRDefault="00B22D90" w:rsidP="00C2232C">
            <w:pPr>
              <w:rPr>
                <w:rFonts w:ascii="Century Gothic" w:hAnsi="Century Gothic" w:cs="Arial"/>
                <w:sz w:val="24"/>
              </w:rPr>
            </w:pPr>
          </w:p>
          <w:p w14:paraId="6E6F96EE" w14:textId="2710FF0F" w:rsidR="00B22D90" w:rsidRDefault="0053748B" w:rsidP="00C2232C">
            <w:pPr>
              <w:rPr>
                <w:rStyle w:val="Hyperlink"/>
                <w:rFonts w:ascii="Century Gothic" w:hAnsi="Century Gothic" w:cs="Arial"/>
                <w:sz w:val="24"/>
              </w:rPr>
            </w:pPr>
            <w:hyperlink r:id="rId12" w:history="1">
              <w:r w:rsidR="00B22D90" w:rsidRPr="00B56FBA">
                <w:rPr>
                  <w:rStyle w:val="Hyperlink"/>
                  <w:rFonts w:ascii="Century Gothic" w:hAnsi="Century Gothic" w:cs="Arial"/>
                  <w:sz w:val="24"/>
                </w:rPr>
                <w:t>http://3.bp.blogspot.com/-DPrlzveKedM/UE5vpIrP6jI/AAAAAAAAAHs/kwm_Heznmcc/s1600/Mind_Map_Template_Mulit_Rounded.jpg</w:t>
              </w:r>
            </w:hyperlink>
          </w:p>
          <w:p w14:paraId="521598EC" w14:textId="21987199" w:rsidR="00454F7A" w:rsidRDefault="00454F7A" w:rsidP="00C2232C">
            <w:pPr>
              <w:rPr>
                <w:rFonts w:ascii="Century Gothic" w:hAnsi="Century Gothic" w:cs="Arial"/>
                <w:sz w:val="24"/>
              </w:rPr>
            </w:pPr>
          </w:p>
          <w:p w14:paraId="704AC894" w14:textId="348D49E9" w:rsidR="00454F7A" w:rsidRPr="00454F7A" w:rsidRDefault="00454F7A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454F7A">
              <w:rPr>
                <w:rFonts w:ascii="Century Gothic" w:hAnsi="Century Gothic" w:cs="Arial"/>
                <w:b/>
                <w:sz w:val="24"/>
              </w:rPr>
              <w:t>Charting Method Template</w:t>
            </w:r>
            <w:r w:rsidR="00AE1023">
              <w:rPr>
                <w:rFonts w:ascii="Century Gothic" w:hAnsi="Century Gothic" w:cs="Arial"/>
                <w:b/>
                <w:sz w:val="24"/>
              </w:rPr>
              <w:t>:</w:t>
            </w:r>
          </w:p>
          <w:p w14:paraId="34CA0655" w14:textId="6F853B10" w:rsidR="00B22D90" w:rsidRDefault="00B22D90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537C5E1" w14:textId="53FE6A18" w:rsidR="00454F7A" w:rsidRDefault="0053748B" w:rsidP="00C2232C">
            <w:pPr>
              <w:rPr>
                <w:rFonts w:ascii="Century Gothic" w:hAnsi="Century Gothic" w:cs="Arial"/>
                <w:b/>
                <w:sz w:val="24"/>
              </w:rPr>
            </w:pPr>
            <w:hyperlink r:id="rId13" w:history="1">
              <w:r w:rsidR="00454F7A" w:rsidRPr="00D3505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https://docs.google.com/document/d/1VYT5qkLer0AYeG-s154xf3-Qb3o6WYUNM6ox-dS5tvU/edit?usp=sharing</w:t>
              </w:r>
            </w:hyperlink>
          </w:p>
          <w:p w14:paraId="62390364" w14:textId="40440A04" w:rsidR="00AE1023" w:rsidRDefault="00AE1023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D410A82" w14:textId="79B01125" w:rsidR="00AE1023" w:rsidRDefault="00AE1023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Sentence Method Template:</w:t>
            </w:r>
          </w:p>
          <w:p w14:paraId="728EA011" w14:textId="29837E34" w:rsidR="00AE1023" w:rsidRDefault="0053748B" w:rsidP="00C2232C">
            <w:pPr>
              <w:rPr>
                <w:rFonts w:ascii="Century Gothic" w:hAnsi="Century Gothic" w:cs="Arial"/>
                <w:b/>
                <w:sz w:val="24"/>
              </w:rPr>
            </w:pPr>
            <w:hyperlink r:id="rId14" w:history="1">
              <w:r w:rsidR="00AE1023" w:rsidRPr="00D3505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https://docs.google.com/document/d/1iqJnhbBsXNAUscjBZDzSiz_s58ZOLlKr3-KeTtOYxhU/edit?usp=sharing</w:t>
              </w:r>
            </w:hyperlink>
          </w:p>
          <w:p w14:paraId="65C23977" w14:textId="77777777" w:rsidR="00AE1023" w:rsidRDefault="00AE1023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3B7A125" w14:textId="2006714F" w:rsidR="008B5606" w:rsidRDefault="008B5606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Worksheet- </w:t>
            </w:r>
            <w:r w:rsidRPr="008B5606">
              <w:rPr>
                <w:rFonts w:ascii="Century Gothic" w:hAnsi="Century Gothic" w:cs="Arial"/>
                <w:b/>
                <w:sz w:val="24"/>
              </w:rPr>
              <w:t>5 Note-Taking strategies to Choose</w:t>
            </w:r>
          </w:p>
          <w:p w14:paraId="55DEE9DD" w14:textId="77777777" w:rsidR="008B5606" w:rsidRDefault="008B560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3EDF99D" w14:textId="4192AD20" w:rsidR="008B5606" w:rsidRDefault="0053748B" w:rsidP="00C2232C">
            <w:pPr>
              <w:rPr>
                <w:rFonts w:ascii="Century Gothic" w:hAnsi="Century Gothic" w:cs="Arial"/>
                <w:b/>
                <w:sz w:val="24"/>
              </w:rPr>
            </w:pPr>
            <w:hyperlink r:id="rId15" w:history="1">
              <w:r w:rsidR="008B5606" w:rsidRPr="00D3505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https://docs.google.com/document/d/1o2LrBHfRN8dRPDLATBjD-bCF7Optd7DVjwKORieBfQg/edit?usp=sharing</w:t>
              </w:r>
            </w:hyperlink>
          </w:p>
          <w:p w14:paraId="7E827931" w14:textId="77777777" w:rsidR="008B5606" w:rsidRPr="002849E8" w:rsidRDefault="008B560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7A5A0DC" w14:textId="42028736" w:rsidR="00B22D90" w:rsidRPr="002849E8" w:rsidRDefault="00B22D90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2849E8">
              <w:rPr>
                <w:rFonts w:ascii="Century Gothic" w:hAnsi="Century Gothic" w:cs="Arial"/>
                <w:b/>
                <w:sz w:val="24"/>
              </w:rPr>
              <w:t xml:space="preserve">Common Core Basics, Sample Social Studies Lesson- </w:t>
            </w:r>
            <w:r w:rsidR="006E4789">
              <w:rPr>
                <w:rFonts w:ascii="Century Gothic" w:hAnsi="Century Gothic" w:cs="Arial"/>
                <w:b/>
                <w:sz w:val="24"/>
              </w:rPr>
              <w:t>Publisher has made these 3 lessons as open access</w:t>
            </w:r>
            <w:r w:rsidRPr="002849E8">
              <w:rPr>
                <w:rFonts w:ascii="Century Gothic" w:hAnsi="Century Gothic" w:cs="Arial"/>
                <w:b/>
                <w:sz w:val="24"/>
              </w:rPr>
              <w:t>, choose 1</w:t>
            </w:r>
            <w:r w:rsidR="002849E8">
              <w:rPr>
                <w:rFonts w:ascii="Century Gothic" w:hAnsi="Century Gothic" w:cs="Arial"/>
                <w:b/>
                <w:sz w:val="24"/>
              </w:rPr>
              <w:t>(8.1 has a quiz below)</w:t>
            </w:r>
          </w:p>
          <w:p w14:paraId="4D19499D" w14:textId="77777777" w:rsidR="00B22D90" w:rsidRDefault="00B22D90" w:rsidP="00C2232C">
            <w:pPr>
              <w:rPr>
                <w:rFonts w:ascii="Century Gothic" w:hAnsi="Century Gothic" w:cs="Arial"/>
                <w:sz w:val="24"/>
              </w:rPr>
            </w:pPr>
          </w:p>
          <w:p w14:paraId="17C75928" w14:textId="51C67038" w:rsidR="00050C26" w:rsidRDefault="0053748B" w:rsidP="00C2232C">
            <w:pPr>
              <w:rPr>
                <w:rFonts w:ascii="Century Gothic" w:hAnsi="Century Gothic" w:cs="Arial"/>
                <w:sz w:val="24"/>
              </w:rPr>
            </w:pPr>
            <w:hyperlink r:id="rId16" w:history="1">
              <w:r w:rsidR="00B22D90" w:rsidRPr="00B56FBA">
                <w:rPr>
                  <w:rStyle w:val="Hyperlink"/>
                  <w:rFonts w:ascii="Century Gothic" w:hAnsi="Century Gothic" w:cs="Arial"/>
                  <w:sz w:val="24"/>
                </w:rPr>
                <w:t>https://s3.amazonaws.com/ecommerce-prod.mheducation.com/unitas/school/program/common-core-basics-2014/ccbasics-sample-social-studies.pdf</w:t>
              </w:r>
            </w:hyperlink>
          </w:p>
          <w:p w14:paraId="06C6A6AC" w14:textId="44CC0530" w:rsidR="00B22D90" w:rsidRDefault="00B22D90" w:rsidP="00C2232C">
            <w:pPr>
              <w:rPr>
                <w:rFonts w:ascii="Century Gothic" w:hAnsi="Century Gothic" w:cs="Arial"/>
                <w:sz w:val="24"/>
              </w:rPr>
            </w:pPr>
          </w:p>
          <w:p w14:paraId="2F864A59" w14:textId="77777777" w:rsidR="00461A25" w:rsidRDefault="00461A25" w:rsidP="00B22D90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1EFCB0B" w14:textId="6FAD4075" w:rsidR="00B22D90" w:rsidRDefault="00B22D90" w:rsidP="00B22D90">
            <w:pPr>
              <w:rPr>
                <w:rFonts w:ascii="Century Gothic" w:hAnsi="Century Gothic" w:cs="Arial"/>
                <w:b/>
                <w:sz w:val="24"/>
              </w:rPr>
            </w:pPr>
            <w:r w:rsidRPr="002849E8">
              <w:rPr>
                <w:rFonts w:ascii="Century Gothic" w:hAnsi="Century Gothic" w:cs="Arial"/>
                <w:b/>
                <w:sz w:val="24"/>
              </w:rPr>
              <w:t xml:space="preserve">Quiz for Common Core Basics Social Studies, 8.1Physical and Cultural Landscapes </w:t>
            </w:r>
          </w:p>
          <w:p w14:paraId="648EC81B" w14:textId="549F9A89" w:rsidR="006E4789" w:rsidRDefault="006E4789" w:rsidP="00B22D90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9F854BC" w14:textId="326A6418" w:rsidR="006E4789" w:rsidRDefault="006E4789" w:rsidP="00B22D9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***</w:t>
            </w:r>
            <w:r w:rsidRPr="006E4789">
              <w:rPr>
                <w:rFonts w:ascii="Century Gothic" w:hAnsi="Century Gothic" w:cs="Arial"/>
                <w:b/>
                <w:sz w:val="24"/>
              </w:rPr>
              <w:t>You will need to make a copy of the quiz below in order to administer to students. You will not receive the students’ results, if you don’t make a copy.</w:t>
            </w:r>
          </w:p>
          <w:p w14:paraId="4117D994" w14:textId="4B02D855" w:rsidR="002849E8" w:rsidRDefault="002849E8" w:rsidP="00B22D90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7321F5A" w14:textId="045B7AE4" w:rsidR="002849E8" w:rsidRDefault="0053748B" w:rsidP="00B22D90">
            <w:pPr>
              <w:rPr>
                <w:rFonts w:ascii="Century Gothic" w:hAnsi="Century Gothic" w:cs="Arial"/>
                <w:b/>
                <w:sz w:val="24"/>
              </w:rPr>
            </w:pPr>
            <w:hyperlink r:id="rId17" w:history="1">
              <w:r w:rsidR="003461E4" w:rsidRPr="00B56FBA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https://docs.google.com/forms/d/e/1FAIpQLScYBQr2SVYtNW--1Gpd-IjUFkxRyE6Wy-Is2uVOFNpedo4LBg/</w:t>
              </w:r>
              <w:proofErr w:type="spellStart"/>
              <w:r w:rsidR="003461E4" w:rsidRPr="00B56FBA">
                <w:rPr>
                  <w:rStyle w:val="Hyperlink"/>
                  <w:rFonts w:ascii="Century Gothic" w:hAnsi="Century Gothic" w:cs="Arial"/>
                  <w:b/>
                  <w:sz w:val="24"/>
                </w:rPr>
                <w:t>viewform?usp</w:t>
              </w:r>
              <w:proofErr w:type="spellEnd"/>
              <w:r w:rsidR="003461E4" w:rsidRPr="00B56FBA">
                <w:rPr>
                  <w:rStyle w:val="Hyperlink"/>
                  <w:rFonts w:ascii="Century Gothic" w:hAnsi="Century Gothic" w:cs="Arial"/>
                  <w:b/>
                  <w:sz w:val="24"/>
                </w:rPr>
                <w:t>=</w:t>
              </w:r>
              <w:proofErr w:type="spellStart"/>
              <w:r w:rsidR="003461E4" w:rsidRPr="00B56FBA">
                <w:rPr>
                  <w:rStyle w:val="Hyperlink"/>
                  <w:rFonts w:ascii="Century Gothic" w:hAnsi="Century Gothic" w:cs="Arial"/>
                  <w:b/>
                  <w:sz w:val="24"/>
                </w:rPr>
                <w:t>sf_link</w:t>
              </w:r>
              <w:proofErr w:type="spellEnd"/>
            </w:hyperlink>
          </w:p>
          <w:p w14:paraId="6024C5A5" w14:textId="77777777" w:rsidR="003461E4" w:rsidRPr="002849E8" w:rsidRDefault="003461E4" w:rsidP="00B22D90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5B4140B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  <w:p w14:paraId="7871D2E5" w14:textId="7D667762" w:rsidR="00003321" w:rsidRDefault="00C2232C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461A25">
              <w:rPr>
                <w:rFonts w:ascii="Century Gothic" w:hAnsi="Century Gothic" w:cs="Arial"/>
                <w:b/>
                <w:sz w:val="24"/>
                <w:u w:val="single"/>
              </w:rPr>
              <w:t>Websites</w:t>
            </w:r>
            <w:r w:rsidRPr="00461A25">
              <w:rPr>
                <w:rFonts w:ascii="Century Gothic" w:hAnsi="Century Gothic" w:cs="Arial"/>
                <w:b/>
                <w:sz w:val="24"/>
              </w:rPr>
              <w:t>:</w:t>
            </w:r>
            <w:r w:rsidR="00F754DD" w:rsidRPr="00461A25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5EFEEE19" w14:textId="77777777" w:rsidR="00461A25" w:rsidRPr="00461A25" w:rsidRDefault="00461A25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D766572" w14:textId="4DDF116C" w:rsidR="000B6F9D" w:rsidRDefault="001635CC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1635CC">
              <w:rPr>
                <w:rFonts w:ascii="Century Gothic" w:hAnsi="Century Gothic" w:cs="Arial"/>
                <w:b/>
                <w:sz w:val="24"/>
              </w:rPr>
              <w:t>PDF – Handout for students</w:t>
            </w:r>
          </w:p>
          <w:p w14:paraId="01AC34F4" w14:textId="1B1F4E32" w:rsidR="00461A25" w:rsidRDefault="00461A25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Colorado State University, Advising Center</w:t>
            </w:r>
          </w:p>
          <w:p w14:paraId="5C58C6C7" w14:textId="77777777" w:rsidR="001635CC" w:rsidRPr="001635CC" w:rsidRDefault="001635CC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6330993" w14:textId="33183AE2" w:rsidR="000B6F9D" w:rsidRDefault="0053748B" w:rsidP="00050C26">
            <w:pPr>
              <w:rPr>
                <w:rFonts w:ascii="Century Gothic" w:hAnsi="Century Gothic" w:cs="Arial"/>
                <w:sz w:val="24"/>
              </w:rPr>
            </w:pPr>
            <w:hyperlink r:id="rId18" w:history="1">
              <w:r w:rsidR="001635CC" w:rsidRPr="00B56FBA">
                <w:rPr>
                  <w:rStyle w:val="Hyperlink"/>
                  <w:rFonts w:ascii="Century Gothic" w:hAnsi="Century Gothic" w:cs="Arial"/>
                  <w:sz w:val="24"/>
                </w:rPr>
                <w:t>https://www.csum.edu/university-advising/media/effective-note-taking-strategies.pdf</w:t>
              </w:r>
            </w:hyperlink>
          </w:p>
          <w:p w14:paraId="1890D2C5" w14:textId="4397CDFD" w:rsidR="001635CC" w:rsidRDefault="001635CC" w:rsidP="00050C26">
            <w:pPr>
              <w:rPr>
                <w:rFonts w:ascii="Century Gothic" w:hAnsi="Century Gothic" w:cs="Arial"/>
                <w:sz w:val="24"/>
              </w:rPr>
            </w:pPr>
          </w:p>
          <w:p w14:paraId="31C62D3D" w14:textId="151388AA" w:rsidR="001635CC" w:rsidRDefault="00461A25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E</w:t>
            </w:r>
            <w:r w:rsidR="001635CC" w:rsidRPr="001635CC">
              <w:rPr>
                <w:rFonts w:ascii="Century Gothic" w:hAnsi="Century Gothic" w:cs="Arial"/>
                <w:b/>
                <w:sz w:val="24"/>
              </w:rPr>
              <w:t>xplanation of 5 note-taking methods</w:t>
            </w:r>
          </w:p>
          <w:p w14:paraId="5CE2A1CF" w14:textId="77777777" w:rsidR="00461A25" w:rsidRDefault="00461A25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A6FFB1C" w14:textId="44719122" w:rsidR="00461A25" w:rsidRPr="001635CC" w:rsidRDefault="00461A25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University of Tennessee at Chattanooga, </w:t>
            </w:r>
            <w:r w:rsidRPr="00461A25">
              <w:rPr>
                <w:rFonts w:ascii="Century Gothic" w:hAnsi="Century Gothic" w:cs="Arial"/>
                <w:b/>
                <w:sz w:val="24"/>
              </w:rPr>
              <w:t>Center for Academic Support and Advisement</w:t>
            </w:r>
          </w:p>
          <w:p w14:paraId="48F15096" w14:textId="12872281" w:rsidR="000B6F9D" w:rsidRDefault="000B6F9D" w:rsidP="00050C26">
            <w:pPr>
              <w:rPr>
                <w:rStyle w:val="Hyperlink"/>
              </w:rPr>
            </w:pPr>
          </w:p>
          <w:p w14:paraId="65437D29" w14:textId="24CE8277" w:rsidR="001635CC" w:rsidRDefault="0053748B" w:rsidP="00050C26">
            <w:pPr>
              <w:rPr>
                <w:rFonts w:ascii="Century Gothic" w:hAnsi="Century Gothic" w:cs="Arial"/>
                <w:sz w:val="24"/>
              </w:rPr>
            </w:pPr>
            <w:hyperlink r:id="rId19" w:anchor="cornell" w:history="1">
              <w:r w:rsidR="001635CC" w:rsidRPr="00B56FBA">
                <w:rPr>
                  <w:rStyle w:val="Hyperlink"/>
                  <w:rFonts w:ascii="Century Gothic" w:hAnsi="Century Gothic" w:cs="Arial"/>
                  <w:sz w:val="24"/>
                </w:rPr>
                <w:t>https://www.utc.edu/enrollment-management-and-student-affairs/center-for-academic-support-and-advisement/tips-for-academic-success/note-taking#cornell</w:t>
              </w:r>
            </w:hyperlink>
          </w:p>
          <w:p w14:paraId="4215ADB8" w14:textId="06B4BE1D" w:rsidR="001635CC" w:rsidRDefault="001635CC" w:rsidP="00050C26">
            <w:pPr>
              <w:rPr>
                <w:rFonts w:ascii="Century Gothic" w:hAnsi="Century Gothic" w:cs="Arial"/>
                <w:sz w:val="24"/>
              </w:rPr>
            </w:pPr>
          </w:p>
          <w:p w14:paraId="5EEE0592" w14:textId="689F4381" w:rsidR="001635CC" w:rsidRDefault="001635CC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1635CC">
              <w:rPr>
                <w:rFonts w:ascii="Century Gothic" w:hAnsi="Century Gothic" w:cs="Arial"/>
                <w:b/>
                <w:sz w:val="24"/>
              </w:rPr>
              <w:t>Video to share with students</w:t>
            </w:r>
            <w:r w:rsidR="00461A25">
              <w:rPr>
                <w:rFonts w:ascii="Century Gothic" w:hAnsi="Century Gothic" w:cs="Arial"/>
                <w:b/>
                <w:sz w:val="24"/>
              </w:rPr>
              <w:t xml:space="preserve"> on Note-Taking:</w:t>
            </w:r>
          </w:p>
          <w:p w14:paraId="40ED9763" w14:textId="75D5948B" w:rsidR="00461A25" w:rsidRDefault="00461A25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1DB081B3" w14:textId="5EAE8781" w:rsidR="00461A25" w:rsidRDefault="00461A25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461A25">
              <w:rPr>
                <w:rFonts w:ascii="Century Gothic" w:hAnsi="Century Gothic" w:cs="Arial"/>
                <w:b/>
                <w:sz w:val="24"/>
              </w:rPr>
              <w:t>5 Different Note-Taking Methods</w:t>
            </w:r>
            <w:r>
              <w:rPr>
                <w:rFonts w:ascii="Century Gothic" w:hAnsi="Century Gothic" w:cs="Arial"/>
                <w:b/>
                <w:sz w:val="24"/>
              </w:rPr>
              <w:t>, Course Hero</w:t>
            </w:r>
          </w:p>
          <w:p w14:paraId="03A214D0" w14:textId="77777777" w:rsidR="001635CC" w:rsidRPr="001635CC" w:rsidRDefault="001635CC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1C54E616" w14:textId="2D344C1A" w:rsidR="000B6F9D" w:rsidRDefault="0053748B" w:rsidP="001635CC">
            <w:pPr>
              <w:rPr>
                <w:rFonts w:ascii="Century Gothic" w:hAnsi="Century Gothic" w:cs="Arial"/>
                <w:sz w:val="24"/>
              </w:rPr>
            </w:pPr>
            <w:hyperlink r:id="rId20" w:history="1">
              <w:r w:rsidR="001635CC" w:rsidRPr="00B56FBA">
                <w:rPr>
                  <w:rStyle w:val="Hyperlink"/>
                  <w:rFonts w:ascii="Century Gothic" w:hAnsi="Century Gothic" w:cs="Arial"/>
                  <w:sz w:val="24"/>
                </w:rPr>
                <w:t>https://youtu.be/X8Wgu6-d2Pc</w:t>
              </w:r>
            </w:hyperlink>
          </w:p>
          <w:p w14:paraId="4A585F08" w14:textId="3B428ABA" w:rsidR="00630056" w:rsidRDefault="00630056" w:rsidP="001635CC">
            <w:pPr>
              <w:rPr>
                <w:rFonts w:ascii="Century Gothic" w:hAnsi="Century Gothic" w:cs="Arial"/>
                <w:sz w:val="24"/>
              </w:rPr>
            </w:pPr>
          </w:p>
          <w:p w14:paraId="130C7437" w14:textId="3D078652" w:rsidR="00461A25" w:rsidRDefault="00630056" w:rsidP="001635CC">
            <w:pPr>
              <w:rPr>
                <w:rFonts w:ascii="Century Gothic" w:hAnsi="Century Gothic" w:cs="Arial"/>
                <w:b/>
                <w:sz w:val="24"/>
              </w:rPr>
            </w:pPr>
            <w:r w:rsidRPr="00630056">
              <w:rPr>
                <w:rFonts w:ascii="Century Gothic" w:hAnsi="Century Gothic" w:cs="Arial"/>
                <w:b/>
                <w:sz w:val="24"/>
              </w:rPr>
              <w:t xml:space="preserve">Note Taking resource: </w:t>
            </w:r>
          </w:p>
          <w:p w14:paraId="64B8DF1D" w14:textId="235447E2" w:rsidR="00461A25" w:rsidRDefault="00461A25" w:rsidP="001635C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356759A" w14:textId="099DE6AF" w:rsidR="00461A25" w:rsidRDefault="00461A25" w:rsidP="001635CC">
            <w:pPr>
              <w:rPr>
                <w:rFonts w:ascii="Century Gothic" w:hAnsi="Century Gothic" w:cs="Arial"/>
                <w:b/>
                <w:sz w:val="24"/>
              </w:rPr>
            </w:pPr>
            <w:r w:rsidRPr="00461A25">
              <w:rPr>
                <w:rFonts w:ascii="Century Gothic" w:hAnsi="Century Gothic" w:cs="Arial"/>
                <w:b/>
                <w:sz w:val="24"/>
              </w:rPr>
              <w:t>Notetaking Strategies: Before, During, and After Class</w:t>
            </w:r>
            <w:r>
              <w:rPr>
                <w:rFonts w:ascii="Century Gothic" w:hAnsi="Century Gothic" w:cs="Arial"/>
                <w:b/>
                <w:sz w:val="24"/>
              </w:rPr>
              <w:t xml:space="preserve">, Austin Community College, </w:t>
            </w:r>
          </w:p>
          <w:p w14:paraId="3F7C5028" w14:textId="77777777" w:rsidR="00461A25" w:rsidRDefault="00461A25" w:rsidP="001635C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0C9B57D" w14:textId="29D5FDA6" w:rsidR="00630056" w:rsidRPr="00630056" w:rsidRDefault="0053748B" w:rsidP="001635CC">
            <w:pPr>
              <w:rPr>
                <w:rFonts w:ascii="Century Gothic" w:hAnsi="Century Gothic" w:cs="Arial"/>
                <w:sz w:val="24"/>
              </w:rPr>
            </w:pPr>
            <w:hyperlink r:id="rId21" w:history="1">
              <w:r w:rsidR="00461A25" w:rsidRPr="00D35058">
                <w:rPr>
                  <w:rStyle w:val="Hyperlink"/>
                  <w:rFonts w:ascii="Century Gothic" w:hAnsi="Century Gothic" w:cs="Arial"/>
                  <w:sz w:val="24"/>
                </w:rPr>
                <w:t>https://sites.austincc.edu/student-skills-workshops/taking-effective-notes/notetaking-strategies/</w:t>
              </w:r>
            </w:hyperlink>
          </w:p>
          <w:p w14:paraId="08F9AC48" w14:textId="77777777" w:rsidR="00630056" w:rsidRPr="00630056" w:rsidRDefault="00630056" w:rsidP="001635C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4AF71FF" w14:textId="53DB3A35" w:rsidR="001635CC" w:rsidRPr="00DE47BC" w:rsidRDefault="001635CC" w:rsidP="001635CC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6D473CA5" w14:textId="77777777" w:rsidTr="007C347D">
        <w:trPr>
          <w:trHeight w:val="576"/>
        </w:trPr>
        <w:tc>
          <w:tcPr>
            <w:tcW w:w="0" w:type="auto"/>
            <w:gridSpan w:val="2"/>
            <w:shd w:val="clear" w:color="auto" w:fill="FFFFFF" w:themeFill="background1"/>
          </w:tcPr>
          <w:p w14:paraId="59267D44" w14:textId="77777777" w:rsidR="00050C26" w:rsidRPr="00222578" w:rsidRDefault="002926CF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222578">
              <w:rPr>
                <w:rFonts w:ascii="Century Gothic" w:hAnsi="Century Gothic" w:cs="Arial"/>
                <w:b/>
                <w:sz w:val="24"/>
              </w:rPr>
              <w:lastRenderedPageBreak/>
              <w:t>Lesson Activities:</w:t>
            </w:r>
          </w:p>
          <w:p w14:paraId="0EE15A9B" w14:textId="77777777" w:rsidR="002926CF" w:rsidRPr="00222578" w:rsidRDefault="002926CF" w:rsidP="00050C26">
            <w:pPr>
              <w:rPr>
                <w:rFonts w:ascii="Century Gothic" w:hAnsi="Century Gothic" w:cs="Arial"/>
                <w:sz w:val="24"/>
              </w:rPr>
            </w:pPr>
          </w:p>
          <w:p w14:paraId="3D9C86B9" w14:textId="77777777" w:rsidR="002926CF" w:rsidRPr="00222578" w:rsidRDefault="002926CF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222578">
              <w:rPr>
                <w:rFonts w:ascii="Century Gothic" w:hAnsi="Century Gothic" w:cs="Arial"/>
                <w:b/>
                <w:sz w:val="24"/>
              </w:rPr>
              <w:t>Day 1</w:t>
            </w:r>
          </w:p>
          <w:p w14:paraId="4B925A9C" w14:textId="77777777" w:rsidR="002926CF" w:rsidRPr="00222578" w:rsidRDefault="002926CF" w:rsidP="00050C26">
            <w:p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t xml:space="preserve">      </w:t>
            </w:r>
          </w:p>
          <w:p w14:paraId="549F4257" w14:textId="68BB03AB" w:rsidR="002926CF" w:rsidRPr="00222578" w:rsidRDefault="00461A25" w:rsidP="002926C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t xml:space="preserve">Introduce the topic for the day, note-taking. </w:t>
            </w:r>
          </w:p>
          <w:p w14:paraId="0248235F" w14:textId="50A8610B" w:rsidR="00461A25" w:rsidRPr="00744C0B" w:rsidRDefault="00461A25" w:rsidP="00744C0B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Century Gothic" w:hAnsi="Century Gothic" w:cs="Arial"/>
                <w:color w:val="auto"/>
                <w:sz w:val="24"/>
                <w:u w:val="none"/>
              </w:rPr>
            </w:pPr>
            <w:r w:rsidRPr="00744C0B">
              <w:rPr>
                <w:rFonts w:ascii="Century Gothic" w:hAnsi="Century Gothic" w:cs="Arial"/>
                <w:sz w:val="24"/>
              </w:rPr>
              <w:t>Hand out th</w:t>
            </w:r>
            <w:r w:rsidR="00744C0B" w:rsidRPr="00744C0B">
              <w:rPr>
                <w:rFonts w:ascii="Century Gothic" w:hAnsi="Century Gothic" w:cs="Arial"/>
                <w:sz w:val="24"/>
              </w:rPr>
              <w:t>e</w:t>
            </w:r>
            <w:r w:rsidRPr="00744C0B">
              <w:rPr>
                <w:rFonts w:ascii="Century Gothic" w:hAnsi="Century Gothic" w:cs="Arial"/>
                <w:sz w:val="24"/>
              </w:rPr>
              <w:t xml:space="preserve"> document, provided by Colorado State University</w:t>
            </w:r>
            <w:r w:rsidR="00744C0B" w:rsidRPr="00744C0B">
              <w:rPr>
                <w:rFonts w:ascii="Century Gothic" w:hAnsi="Century Gothic" w:cs="Arial"/>
                <w:sz w:val="24"/>
              </w:rPr>
              <w:t xml:space="preserve"> on the 5 different types of note-taking</w:t>
            </w:r>
            <w:r w:rsidRPr="00744C0B">
              <w:rPr>
                <w:rFonts w:ascii="Century Gothic" w:hAnsi="Century Gothic" w:cs="Arial"/>
                <w:sz w:val="24"/>
              </w:rPr>
              <w:t xml:space="preserve">: </w:t>
            </w:r>
            <w:hyperlink r:id="rId22" w:history="1">
              <w:r w:rsidRPr="00744C0B">
                <w:rPr>
                  <w:rStyle w:val="Hyperlink"/>
                  <w:rFonts w:ascii="Century Gothic" w:hAnsi="Century Gothic" w:cs="Arial"/>
                  <w:sz w:val="24"/>
                </w:rPr>
                <w:t>https://www.csum.edu/university-advising/media/effective-note-taking-strategies.pdf</w:t>
              </w:r>
            </w:hyperlink>
          </w:p>
          <w:p w14:paraId="51DE156B" w14:textId="77777777" w:rsidR="00CC4D54" w:rsidRDefault="00744C0B" w:rsidP="00744C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Arial"/>
                <w:sz w:val="24"/>
              </w:rPr>
            </w:pPr>
            <w:r w:rsidRPr="00744C0B">
              <w:rPr>
                <w:rFonts w:ascii="Century Gothic" w:hAnsi="Century Gothic" w:cs="Arial"/>
                <w:sz w:val="24"/>
              </w:rPr>
              <w:t xml:space="preserve">Discuss the five different types of note-taking, information provided on the handout. </w:t>
            </w:r>
          </w:p>
          <w:p w14:paraId="71A80849" w14:textId="7649BBA4" w:rsidR="00744C0B" w:rsidRPr="00744C0B" w:rsidRDefault="00744C0B" w:rsidP="00744C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Arial"/>
                <w:sz w:val="24"/>
              </w:rPr>
            </w:pPr>
            <w:r w:rsidRPr="00744C0B">
              <w:rPr>
                <w:rFonts w:ascii="Century Gothic" w:hAnsi="Century Gothic" w:cs="Arial"/>
                <w:sz w:val="24"/>
              </w:rPr>
              <w:t xml:space="preserve">The 5 methods are Mind-mapping, charting, </w:t>
            </w:r>
            <w:r w:rsidR="006E4789">
              <w:rPr>
                <w:rFonts w:ascii="Century Gothic" w:hAnsi="Century Gothic" w:cs="Arial"/>
                <w:sz w:val="24"/>
              </w:rPr>
              <w:t>C</w:t>
            </w:r>
            <w:r w:rsidRPr="00744C0B">
              <w:rPr>
                <w:rFonts w:ascii="Century Gothic" w:hAnsi="Century Gothic" w:cs="Arial"/>
                <w:sz w:val="24"/>
              </w:rPr>
              <w:t>ornell, sentence, and outline method.</w:t>
            </w:r>
          </w:p>
          <w:p w14:paraId="3787216D" w14:textId="77777777" w:rsidR="00744C0B" w:rsidRDefault="00461A25" w:rsidP="00744C0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4"/>
              </w:rPr>
            </w:pPr>
            <w:r w:rsidRPr="00744C0B">
              <w:rPr>
                <w:rFonts w:ascii="Century Gothic" w:hAnsi="Century Gothic" w:cs="Arial"/>
                <w:sz w:val="24"/>
              </w:rPr>
              <w:t>Handout document</w:t>
            </w:r>
            <w:r w:rsidR="00744C0B" w:rsidRPr="00744C0B">
              <w:rPr>
                <w:rFonts w:ascii="Century Gothic" w:hAnsi="Century Gothic" w:cs="Arial"/>
                <w:sz w:val="24"/>
              </w:rPr>
              <w:t xml:space="preserve"> below to use with the video students will watch. </w:t>
            </w:r>
          </w:p>
          <w:p w14:paraId="4131A25A" w14:textId="492946A0" w:rsidR="00461A25" w:rsidRPr="00744C0B" w:rsidRDefault="00744C0B" w:rsidP="00744C0B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sz w:val="24"/>
              </w:rPr>
            </w:pPr>
            <w:r w:rsidRPr="00744C0B">
              <w:rPr>
                <w:rFonts w:ascii="Century Gothic" w:hAnsi="Century Gothic" w:cs="Arial"/>
                <w:sz w:val="24"/>
              </w:rPr>
              <w:t xml:space="preserve">Ask students to take notes on each type of note-taking method. </w:t>
            </w:r>
          </w:p>
          <w:p w14:paraId="3940D506" w14:textId="64D4D056" w:rsidR="00461A25" w:rsidRPr="00222578" w:rsidRDefault="0053748B" w:rsidP="00461A25">
            <w:pPr>
              <w:pStyle w:val="ListParagraph"/>
              <w:ind w:left="1185"/>
              <w:rPr>
                <w:rFonts w:ascii="Century Gothic" w:hAnsi="Century Gothic" w:cs="Arial"/>
                <w:sz w:val="24"/>
              </w:rPr>
            </w:pPr>
            <w:hyperlink r:id="rId23" w:history="1">
              <w:r w:rsidR="008B5606" w:rsidRPr="00222578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https://docs.google.com/document/d/1o2LrBHfRN8dRPDLATBjD-bCF7Optd7DVjwKORieBfQg/edit?usp=sharing</w:t>
              </w:r>
            </w:hyperlink>
          </w:p>
          <w:p w14:paraId="67B0C840" w14:textId="03ED33E9" w:rsidR="002926CF" w:rsidRDefault="002926CF" w:rsidP="00744C0B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="Arial"/>
                <w:sz w:val="24"/>
              </w:rPr>
            </w:pPr>
            <w:r w:rsidRPr="00744C0B">
              <w:rPr>
                <w:rFonts w:ascii="Century Gothic" w:hAnsi="Century Gothic" w:cs="Arial"/>
                <w:sz w:val="24"/>
              </w:rPr>
              <w:t>Watch the video on the 5 methods</w:t>
            </w:r>
            <w:r w:rsidR="00744C0B">
              <w:rPr>
                <w:rFonts w:ascii="Century Gothic" w:hAnsi="Century Gothic" w:cs="Arial"/>
                <w:sz w:val="24"/>
              </w:rPr>
              <w:t xml:space="preserve">, link below. </w:t>
            </w:r>
          </w:p>
          <w:p w14:paraId="2B8BCF13" w14:textId="1592BF41" w:rsidR="00744C0B" w:rsidRDefault="0053748B" w:rsidP="00744C0B">
            <w:pPr>
              <w:pStyle w:val="ListParagraph"/>
              <w:ind w:left="1185"/>
              <w:rPr>
                <w:rFonts w:ascii="Century Gothic" w:hAnsi="Century Gothic" w:cs="Arial"/>
                <w:sz w:val="24"/>
              </w:rPr>
            </w:pPr>
            <w:hyperlink r:id="rId24" w:history="1">
              <w:r w:rsidR="00744C0B" w:rsidRPr="00413F7E">
                <w:rPr>
                  <w:rStyle w:val="Hyperlink"/>
                  <w:rFonts w:ascii="Century Gothic" w:hAnsi="Century Gothic" w:cs="Arial"/>
                  <w:sz w:val="24"/>
                </w:rPr>
                <w:t>https://youtu.be/X8Wgu6-d2Pc</w:t>
              </w:r>
            </w:hyperlink>
          </w:p>
          <w:p w14:paraId="6EFA9366" w14:textId="4B8F5B85" w:rsidR="008B5606" w:rsidRPr="00744C0B" w:rsidRDefault="002926CF" w:rsidP="00744C0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4"/>
              </w:rPr>
            </w:pPr>
            <w:r w:rsidRPr="00744C0B">
              <w:rPr>
                <w:rFonts w:ascii="Century Gothic" w:hAnsi="Century Gothic" w:cs="Arial"/>
                <w:sz w:val="24"/>
              </w:rPr>
              <w:t xml:space="preserve">Have a class discussion or work in small groups to discuss the different methods. </w:t>
            </w:r>
          </w:p>
          <w:p w14:paraId="24FAFB08" w14:textId="77777777" w:rsidR="008B5606" w:rsidRPr="00222578" w:rsidRDefault="008B5606" w:rsidP="008B560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t>Use the notes students took in class and the information sheet.</w:t>
            </w:r>
          </w:p>
          <w:p w14:paraId="455485ED" w14:textId="724A560F" w:rsidR="002926CF" w:rsidRPr="00222578" w:rsidRDefault="008B5606" w:rsidP="008B560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t xml:space="preserve"> Have the students discuss the following questions: </w:t>
            </w:r>
            <w:r w:rsidR="002926CF" w:rsidRPr="00222578">
              <w:rPr>
                <w:rFonts w:ascii="Century Gothic" w:hAnsi="Century Gothic" w:cs="Arial"/>
                <w:sz w:val="24"/>
              </w:rPr>
              <w:t xml:space="preserve">Which </w:t>
            </w:r>
            <w:r w:rsidRPr="00222578">
              <w:rPr>
                <w:rFonts w:ascii="Century Gothic" w:hAnsi="Century Gothic" w:cs="Arial"/>
                <w:sz w:val="24"/>
              </w:rPr>
              <w:t>method seems most useful to you</w:t>
            </w:r>
            <w:r w:rsidR="002926CF" w:rsidRPr="00222578">
              <w:rPr>
                <w:rFonts w:ascii="Century Gothic" w:hAnsi="Century Gothic" w:cs="Arial"/>
                <w:sz w:val="24"/>
              </w:rPr>
              <w:t xml:space="preserve">? What do you like about this method? </w:t>
            </w:r>
            <w:r w:rsidR="007373CB" w:rsidRPr="00222578">
              <w:rPr>
                <w:rFonts w:ascii="Century Gothic" w:hAnsi="Century Gothic" w:cs="Arial"/>
                <w:sz w:val="24"/>
              </w:rPr>
              <w:t>When would this method work best?</w:t>
            </w:r>
          </w:p>
          <w:p w14:paraId="2BC22FC7" w14:textId="1482970A" w:rsidR="00A77C4E" w:rsidRPr="00744C0B" w:rsidRDefault="008B5606" w:rsidP="00744C0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4"/>
              </w:rPr>
            </w:pPr>
            <w:r w:rsidRPr="00744C0B">
              <w:rPr>
                <w:rFonts w:ascii="Century Gothic" w:hAnsi="Century Gothic" w:cs="Arial"/>
                <w:sz w:val="24"/>
              </w:rPr>
              <w:t>Common Core Social Studies 8.1</w:t>
            </w:r>
            <w:r w:rsidR="002926CF" w:rsidRPr="00744C0B">
              <w:rPr>
                <w:rFonts w:ascii="Century Gothic" w:hAnsi="Century Gothic" w:cs="Arial"/>
                <w:sz w:val="24"/>
              </w:rPr>
              <w:t xml:space="preserve"> reading assignment to have students try the method they chose during the collaboration.</w:t>
            </w:r>
            <w:r w:rsidR="00A77C4E">
              <w:t xml:space="preserve"> </w:t>
            </w:r>
            <w:hyperlink r:id="rId25" w:history="1">
              <w:r w:rsidR="00A77C4E" w:rsidRPr="00744C0B">
                <w:rPr>
                  <w:rStyle w:val="Hyperlink"/>
                  <w:rFonts w:ascii="Century Gothic" w:hAnsi="Century Gothic" w:cs="Arial"/>
                  <w:sz w:val="24"/>
                </w:rPr>
                <w:t>https://s3.amazonaws.com/ecommerce-prod.mheducation.com/unitas/school/program/common-core-basics-2014/ccbasics-sample-social-studies.pdf</w:t>
              </w:r>
            </w:hyperlink>
          </w:p>
          <w:p w14:paraId="7DF63F30" w14:textId="6899CD40" w:rsidR="002926CF" w:rsidRPr="00A77C4E" w:rsidRDefault="00630056" w:rsidP="00744C0B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Arial"/>
                <w:sz w:val="24"/>
              </w:rPr>
            </w:pPr>
            <w:r w:rsidRPr="00A77C4E">
              <w:rPr>
                <w:rFonts w:ascii="Century Gothic" w:hAnsi="Century Gothic" w:cs="Arial"/>
                <w:sz w:val="24"/>
              </w:rPr>
              <w:t>The students will take notes on the non-fiction chapter in the book. The Common Core Basics Social Studies or Science work great</w:t>
            </w:r>
            <w:r w:rsidR="008B5606" w:rsidRPr="00A77C4E">
              <w:rPr>
                <w:rFonts w:ascii="Century Gothic" w:hAnsi="Century Gothic" w:cs="Arial"/>
                <w:sz w:val="24"/>
              </w:rPr>
              <w:t xml:space="preserve">. Social Studies is being provided. </w:t>
            </w:r>
          </w:p>
          <w:p w14:paraId="52C1F6BE" w14:textId="51EBF1DB" w:rsidR="008B5606" w:rsidRPr="00222578" w:rsidRDefault="008B5606" w:rsidP="00744C0B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t>Use pre-reading skills to discuss the chapter. How is the chapter organized? Are there divided sections? How are the sections divided? Look at the pictures</w:t>
            </w:r>
            <w:r w:rsidR="00454F7A" w:rsidRPr="00222578">
              <w:rPr>
                <w:rFonts w:ascii="Century Gothic" w:hAnsi="Century Gothic" w:cs="Arial"/>
                <w:sz w:val="24"/>
              </w:rPr>
              <w:t>, what do they tell you</w:t>
            </w:r>
            <w:r w:rsidRPr="00222578">
              <w:rPr>
                <w:rFonts w:ascii="Century Gothic" w:hAnsi="Century Gothic" w:cs="Arial"/>
                <w:sz w:val="24"/>
              </w:rPr>
              <w:t>? Are there bold words in the chapter</w:t>
            </w:r>
            <w:r w:rsidR="00454F7A" w:rsidRPr="00222578">
              <w:rPr>
                <w:rFonts w:ascii="Century Gothic" w:hAnsi="Century Gothic" w:cs="Arial"/>
                <w:sz w:val="24"/>
              </w:rPr>
              <w:t>? What should we do with the bold words?</w:t>
            </w:r>
          </w:p>
          <w:p w14:paraId="63AA4BE1" w14:textId="29763001" w:rsidR="007373CB" w:rsidRPr="00744C0B" w:rsidRDefault="007373CB" w:rsidP="00744C0B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Arial"/>
                <w:sz w:val="24"/>
              </w:rPr>
            </w:pPr>
            <w:r w:rsidRPr="00744C0B">
              <w:rPr>
                <w:rFonts w:ascii="Century Gothic" w:hAnsi="Century Gothic" w:cs="Arial"/>
                <w:sz w:val="24"/>
              </w:rPr>
              <w:t xml:space="preserve">Which note-taking model will work best after assessing the information from your pre-reading? Handout note taking templates to students. Suggested templates are Sentence, Cornell, and Outline. </w:t>
            </w:r>
          </w:p>
          <w:p w14:paraId="3E8EA3B3" w14:textId="15D853BC" w:rsidR="008B5606" w:rsidRPr="00222578" w:rsidRDefault="00454F7A" w:rsidP="00744C0B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lastRenderedPageBreak/>
              <w:t>Instruct the students to l</w:t>
            </w:r>
            <w:r w:rsidR="008B5606" w:rsidRPr="00222578">
              <w:rPr>
                <w:rFonts w:ascii="Century Gothic" w:hAnsi="Century Gothic" w:cs="Arial"/>
                <w:sz w:val="24"/>
              </w:rPr>
              <w:t>ook at</w:t>
            </w:r>
            <w:r w:rsidRPr="00222578">
              <w:rPr>
                <w:rFonts w:ascii="Century Gothic" w:hAnsi="Century Gothic" w:cs="Arial"/>
                <w:sz w:val="24"/>
              </w:rPr>
              <w:t xml:space="preserve"> the</w:t>
            </w:r>
            <w:r w:rsidR="008B5606" w:rsidRPr="00222578">
              <w:rPr>
                <w:rFonts w:ascii="Century Gothic" w:hAnsi="Century Gothic" w:cs="Arial"/>
                <w:sz w:val="24"/>
              </w:rPr>
              <w:t xml:space="preserve"> first heading in the book: </w:t>
            </w:r>
            <w:r w:rsidR="008B5606" w:rsidRPr="00222578">
              <w:rPr>
                <w:rFonts w:ascii="Century Gothic" w:hAnsi="Century Gothic" w:cs="Arial"/>
                <w:i/>
                <w:sz w:val="24"/>
              </w:rPr>
              <w:t xml:space="preserve">Physical Geography Affects People. </w:t>
            </w:r>
            <w:r w:rsidR="008B5606" w:rsidRPr="00222578">
              <w:rPr>
                <w:rFonts w:ascii="Century Gothic" w:hAnsi="Century Gothic" w:cs="Arial"/>
                <w:sz w:val="24"/>
              </w:rPr>
              <w:t>Where will that heading go in your notes</w:t>
            </w:r>
            <w:r w:rsidRPr="00222578">
              <w:rPr>
                <w:rFonts w:ascii="Century Gothic" w:hAnsi="Century Gothic" w:cs="Arial"/>
                <w:sz w:val="24"/>
              </w:rPr>
              <w:t>?</w:t>
            </w:r>
            <w:r w:rsidR="008B5606" w:rsidRPr="00222578">
              <w:rPr>
                <w:rFonts w:ascii="Century Gothic" w:hAnsi="Century Gothic" w:cs="Arial"/>
                <w:sz w:val="24"/>
              </w:rPr>
              <w:t xml:space="preserve"> </w:t>
            </w:r>
            <w:r w:rsidRPr="00222578">
              <w:rPr>
                <w:rFonts w:ascii="Century Gothic" w:hAnsi="Century Gothic" w:cs="Arial"/>
                <w:sz w:val="24"/>
              </w:rPr>
              <w:t>W</w:t>
            </w:r>
            <w:r w:rsidR="008B5606" w:rsidRPr="00222578">
              <w:rPr>
                <w:rFonts w:ascii="Century Gothic" w:hAnsi="Century Gothic" w:cs="Arial"/>
                <w:sz w:val="24"/>
              </w:rPr>
              <w:t>rite it down</w:t>
            </w:r>
            <w:r w:rsidRPr="00222578">
              <w:rPr>
                <w:rFonts w:ascii="Century Gothic" w:hAnsi="Century Gothic" w:cs="Arial"/>
                <w:sz w:val="24"/>
              </w:rPr>
              <w:t xml:space="preserve"> on your template</w:t>
            </w:r>
            <w:r w:rsidR="008B5606" w:rsidRPr="00222578">
              <w:rPr>
                <w:rFonts w:ascii="Century Gothic" w:hAnsi="Century Gothic" w:cs="Arial"/>
                <w:sz w:val="24"/>
              </w:rPr>
              <w:t>.</w:t>
            </w:r>
            <w:r w:rsidRPr="00222578">
              <w:rPr>
                <w:rFonts w:ascii="Century Gothic" w:hAnsi="Century Gothic" w:cs="Arial"/>
                <w:sz w:val="24"/>
              </w:rPr>
              <w:t xml:space="preserve"> Instructor can model where this title will go in each of the templates or using only the templates the students have chosen</w:t>
            </w:r>
            <w:r w:rsidRPr="00222578">
              <w:rPr>
                <w:rFonts w:ascii="Century Gothic" w:hAnsi="Century Gothic" w:cs="Arial"/>
                <w:i/>
                <w:sz w:val="24"/>
              </w:rPr>
              <w:t xml:space="preserve">. </w:t>
            </w:r>
          </w:p>
          <w:p w14:paraId="1319D67B" w14:textId="3F419A1C" w:rsidR="00FA243B" w:rsidRPr="00222578" w:rsidRDefault="00FA243B" w:rsidP="00744C0B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t>Walk around and assess the method to ensure the students are using the method properly.</w:t>
            </w:r>
          </w:p>
          <w:p w14:paraId="6C1AB8F8" w14:textId="77777777" w:rsidR="00630056" w:rsidRPr="00222578" w:rsidRDefault="00630056" w:rsidP="00630056">
            <w:pPr>
              <w:rPr>
                <w:rFonts w:ascii="Century Gothic" w:hAnsi="Century Gothic" w:cs="Arial"/>
                <w:b/>
                <w:sz w:val="24"/>
              </w:rPr>
            </w:pPr>
            <w:r w:rsidRPr="00222578">
              <w:rPr>
                <w:rFonts w:ascii="Century Gothic" w:hAnsi="Century Gothic" w:cs="Arial"/>
                <w:b/>
                <w:sz w:val="24"/>
              </w:rPr>
              <w:t>Day 2</w:t>
            </w:r>
          </w:p>
          <w:p w14:paraId="37C79F2F" w14:textId="77777777" w:rsidR="00630056" w:rsidRPr="00222578" w:rsidRDefault="00630056" w:rsidP="0063005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t>Walk around class to assess students’ notes. Each student should have an individual conference with instructor, if possible.</w:t>
            </w:r>
          </w:p>
          <w:p w14:paraId="03633DB3" w14:textId="61041928" w:rsidR="00CC4D54" w:rsidRPr="003B4C45" w:rsidRDefault="009B263E" w:rsidP="00CC4D5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3B4C45">
              <w:rPr>
                <w:rFonts w:ascii="Century Gothic" w:hAnsi="Century Gothic" w:cs="Arial"/>
                <w:sz w:val="24"/>
              </w:rPr>
              <w:t>Open with d</w:t>
            </w:r>
            <w:r w:rsidR="00630056" w:rsidRPr="003B4C45">
              <w:rPr>
                <w:rFonts w:ascii="Century Gothic" w:hAnsi="Century Gothic" w:cs="Arial"/>
                <w:sz w:val="24"/>
              </w:rPr>
              <w:t>iscu</w:t>
            </w:r>
            <w:r w:rsidRPr="003B4C45">
              <w:rPr>
                <w:rFonts w:ascii="Century Gothic" w:hAnsi="Century Gothic" w:cs="Arial"/>
                <w:sz w:val="24"/>
              </w:rPr>
              <w:t>ssion questions.</w:t>
            </w:r>
          </w:p>
          <w:p w14:paraId="150D25E5" w14:textId="77777777" w:rsidR="009B263E" w:rsidRDefault="009B263E" w:rsidP="009B263E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sz w:val="24"/>
              </w:rPr>
            </w:pPr>
            <w:r w:rsidRPr="009B263E">
              <w:rPr>
                <w:rFonts w:ascii="Century Gothic" w:hAnsi="Century Gothic" w:cs="Arial"/>
                <w:sz w:val="24"/>
              </w:rPr>
              <w:t>H</w:t>
            </w:r>
            <w:r w:rsidR="00630056" w:rsidRPr="009B263E">
              <w:rPr>
                <w:rFonts w:ascii="Century Gothic" w:hAnsi="Century Gothic" w:cs="Arial"/>
                <w:sz w:val="24"/>
              </w:rPr>
              <w:t xml:space="preserve">ow </w:t>
            </w:r>
            <w:r w:rsidRPr="009B263E">
              <w:rPr>
                <w:rFonts w:ascii="Century Gothic" w:hAnsi="Century Gothic" w:cs="Arial"/>
                <w:sz w:val="24"/>
              </w:rPr>
              <w:t xml:space="preserve">might </w:t>
            </w:r>
            <w:r w:rsidR="00630056" w:rsidRPr="009B263E">
              <w:rPr>
                <w:rFonts w:ascii="Century Gothic" w:hAnsi="Century Gothic" w:cs="Arial"/>
                <w:sz w:val="24"/>
              </w:rPr>
              <w:t xml:space="preserve">your note-taking </w:t>
            </w:r>
            <w:r w:rsidRPr="009B263E">
              <w:rPr>
                <w:rFonts w:ascii="Century Gothic" w:hAnsi="Century Gothic" w:cs="Arial"/>
                <w:sz w:val="24"/>
              </w:rPr>
              <w:t xml:space="preserve">method </w:t>
            </w:r>
            <w:r w:rsidR="00630056" w:rsidRPr="009B263E">
              <w:rPr>
                <w:rFonts w:ascii="Century Gothic" w:hAnsi="Century Gothic" w:cs="Arial"/>
                <w:sz w:val="24"/>
              </w:rPr>
              <w:t xml:space="preserve">change when listening to </w:t>
            </w:r>
            <w:r w:rsidRPr="009B263E">
              <w:rPr>
                <w:rFonts w:ascii="Century Gothic" w:hAnsi="Century Gothic" w:cs="Arial"/>
                <w:sz w:val="24"/>
              </w:rPr>
              <w:t>a</w:t>
            </w:r>
            <w:r w:rsidR="00630056" w:rsidRPr="009B263E">
              <w:rPr>
                <w:rFonts w:ascii="Century Gothic" w:hAnsi="Century Gothic" w:cs="Arial"/>
                <w:sz w:val="24"/>
              </w:rPr>
              <w:t xml:space="preserve"> lecture</w:t>
            </w:r>
            <w:r>
              <w:rPr>
                <w:rFonts w:ascii="Century Gothic" w:hAnsi="Century Gothic" w:cs="Arial"/>
                <w:sz w:val="24"/>
              </w:rPr>
              <w:t xml:space="preserve"> vs. taking notes while reading a chapter</w:t>
            </w:r>
            <w:r w:rsidR="00630056" w:rsidRPr="009B263E">
              <w:rPr>
                <w:rFonts w:ascii="Century Gothic" w:hAnsi="Century Gothic" w:cs="Arial"/>
                <w:sz w:val="24"/>
              </w:rPr>
              <w:t xml:space="preserve">? </w:t>
            </w:r>
          </w:p>
          <w:p w14:paraId="038C79AF" w14:textId="1A142D7C" w:rsidR="00630056" w:rsidRPr="009B263E" w:rsidRDefault="00630056" w:rsidP="009B263E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sz w:val="24"/>
              </w:rPr>
            </w:pPr>
            <w:r w:rsidRPr="009B263E">
              <w:rPr>
                <w:rFonts w:ascii="Century Gothic" w:hAnsi="Century Gothic" w:cs="Arial"/>
                <w:sz w:val="24"/>
              </w:rPr>
              <w:t>Will you use the same method</w:t>
            </w:r>
            <w:r w:rsidR="009B263E">
              <w:rPr>
                <w:rFonts w:ascii="Century Gothic" w:hAnsi="Century Gothic" w:cs="Arial"/>
                <w:sz w:val="24"/>
              </w:rPr>
              <w:t xml:space="preserve"> </w:t>
            </w:r>
            <w:r w:rsidR="005A2786">
              <w:rPr>
                <w:rFonts w:ascii="Century Gothic" w:hAnsi="Century Gothic" w:cs="Arial"/>
                <w:sz w:val="24"/>
              </w:rPr>
              <w:t xml:space="preserve">of note-taking </w:t>
            </w:r>
            <w:r w:rsidR="009B263E">
              <w:rPr>
                <w:rFonts w:ascii="Century Gothic" w:hAnsi="Century Gothic" w:cs="Arial"/>
                <w:sz w:val="24"/>
              </w:rPr>
              <w:t xml:space="preserve">while reading </w:t>
            </w:r>
            <w:r w:rsidR="005A2786">
              <w:rPr>
                <w:rFonts w:ascii="Century Gothic" w:hAnsi="Century Gothic" w:cs="Arial"/>
                <w:sz w:val="24"/>
              </w:rPr>
              <w:t xml:space="preserve">a chapter </w:t>
            </w:r>
            <w:r w:rsidR="009B263E">
              <w:rPr>
                <w:rFonts w:ascii="Century Gothic" w:hAnsi="Century Gothic" w:cs="Arial"/>
                <w:sz w:val="24"/>
              </w:rPr>
              <w:t>vs. listening to a lecture</w:t>
            </w:r>
            <w:r w:rsidRPr="009B263E">
              <w:rPr>
                <w:rFonts w:ascii="Century Gothic" w:hAnsi="Century Gothic" w:cs="Arial"/>
                <w:sz w:val="24"/>
              </w:rPr>
              <w:t>?</w:t>
            </w:r>
          </w:p>
          <w:p w14:paraId="6CE0DFCC" w14:textId="2B0C3645" w:rsidR="00630056" w:rsidRPr="005A2786" w:rsidRDefault="00630056" w:rsidP="005A278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5A2786">
              <w:rPr>
                <w:rFonts w:ascii="Century Gothic" w:hAnsi="Century Gothic" w:cs="Arial"/>
                <w:sz w:val="24"/>
              </w:rPr>
              <w:t xml:space="preserve">Instructor will lecture on chapter read </w:t>
            </w:r>
            <w:r w:rsidR="00FA243B" w:rsidRPr="005A2786">
              <w:rPr>
                <w:rFonts w:ascii="Century Gothic" w:hAnsi="Century Gothic" w:cs="Arial"/>
                <w:sz w:val="24"/>
              </w:rPr>
              <w:t>in the previous lesson</w:t>
            </w:r>
            <w:r w:rsidRPr="005A2786">
              <w:rPr>
                <w:rFonts w:ascii="Century Gothic" w:hAnsi="Century Gothic" w:cs="Arial"/>
                <w:sz w:val="24"/>
              </w:rPr>
              <w:t xml:space="preserve">, students will </w:t>
            </w:r>
            <w:r w:rsidR="00083E6A" w:rsidRPr="005A2786">
              <w:rPr>
                <w:rFonts w:ascii="Century Gothic" w:hAnsi="Century Gothic" w:cs="Arial"/>
                <w:sz w:val="24"/>
              </w:rPr>
              <w:t xml:space="preserve">add to </w:t>
            </w:r>
            <w:r w:rsidRPr="005A2786">
              <w:rPr>
                <w:rFonts w:ascii="Century Gothic" w:hAnsi="Century Gothic" w:cs="Arial"/>
                <w:sz w:val="24"/>
              </w:rPr>
              <w:t>notes</w:t>
            </w:r>
            <w:r w:rsidR="00083E6A" w:rsidRPr="005A2786">
              <w:rPr>
                <w:rFonts w:ascii="Century Gothic" w:hAnsi="Century Gothic" w:cs="Arial"/>
                <w:sz w:val="24"/>
              </w:rPr>
              <w:t xml:space="preserve"> </w:t>
            </w:r>
            <w:r w:rsidR="009B263E" w:rsidRPr="005A2786">
              <w:rPr>
                <w:rFonts w:ascii="Century Gothic" w:hAnsi="Century Gothic" w:cs="Arial"/>
                <w:sz w:val="24"/>
              </w:rPr>
              <w:t>previously taken the night before.</w:t>
            </w:r>
          </w:p>
          <w:p w14:paraId="29DA1537" w14:textId="7CB731CE" w:rsidR="009B263E" w:rsidRDefault="009B263E" w:rsidP="009B263E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Google slide show for lecture-</w:t>
            </w:r>
            <w:hyperlink r:id="rId26" w:history="1">
              <w:r w:rsidRPr="0082004F">
                <w:rPr>
                  <w:rStyle w:val="Hyperlink"/>
                  <w:rFonts w:ascii="Century Gothic" w:hAnsi="Century Gothic" w:cs="Arial"/>
                  <w:sz w:val="24"/>
                </w:rPr>
                <w:t>https://docs.google.com/presentation/d/1TtO9RYzj4CjIN9IXtmds44iJd8NbkyYu_7SHp8QVviI/edit?usp=sharing</w:t>
              </w:r>
            </w:hyperlink>
          </w:p>
          <w:p w14:paraId="668B6828" w14:textId="142B290D" w:rsidR="005A2786" w:rsidRDefault="00630056" w:rsidP="005A278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5A2786">
              <w:rPr>
                <w:rFonts w:ascii="Century Gothic" w:hAnsi="Century Gothic" w:cs="Arial"/>
                <w:sz w:val="24"/>
              </w:rPr>
              <w:t>Once the lecture is</w:t>
            </w:r>
            <w:r w:rsidR="00CC4D54">
              <w:rPr>
                <w:rFonts w:ascii="Century Gothic" w:hAnsi="Century Gothic" w:cs="Arial"/>
                <w:sz w:val="24"/>
              </w:rPr>
              <w:t xml:space="preserve"> over,</w:t>
            </w:r>
            <w:r w:rsidRPr="005A2786">
              <w:rPr>
                <w:rFonts w:ascii="Century Gothic" w:hAnsi="Century Gothic" w:cs="Arial"/>
                <w:sz w:val="24"/>
              </w:rPr>
              <w:t xml:space="preserve"> </w:t>
            </w:r>
            <w:r w:rsidR="005A2786">
              <w:rPr>
                <w:rFonts w:ascii="Century Gothic" w:hAnsi="Century Gothic" w:cs="Arial"/>
                <w:sz w:val="24"/>
              </w:rPr>
              <w:t>ask some follow-up questions.</w:t>
            </w:r>
          </w:p>
          <w:p w14:paraId="7E9A17C1" w14:textId="77777777" w:rsidR="005A2786" w:rsidRDefault="005A2786" w:rsidP="005A2786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Did you add information to your notes?</w:t>
            </w:r>
          </w:p>
          <w:p w14:paraId="4FCA47BD" w14:textId="77777777" w:rsidR="005A2786" w:rsidRDefault="005A2786" w:rsidP="005A2786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Were there items covered in the lecture that were not in your notes?</w:t>
            </w:r>
          </w:p>
          <w:p w14:paraId="5F01CD35" w14:textId="53CC8AD2" w:rsidR="005A2786" w:rsidRPr="005A2786" w:rsidRDefault="005A2786" w:rsidP="005A2786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Why might information covered in the lecture that were not in your notes be important to write down?</w:t>
            </w:r>
          </w:p>
          <w:p w14:paraId="68F670E7" w14:textId="7097CA86" w:rsidR="005A2786" w:rsidRPr="005A2786" w:rsidRDefault="005A2786" w:rsidP="005A278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5A2786">
              <w:rPr>
                <w:rFonts w:ascii="Century Gothic" w:hAnsi="Century Gothic" w:cs="Arial"/>
                <w:sz w:val="24"/>
              </w:rPr>
              <w:t>Ask the students to study their notes and prepare for a short quiz on Day 3.</w:t>
            </w:r>
          </w:p>
          <w:p w14:paraId="6FEC7AFB" w14:textId="6773C2B7" w:rsidR="00630056" w:rsidRPr="005A2786" w:rsidRDefault="005A2786" w:rsidP="005A2786">
            <w:pPr>
              <w:rPr>
                <w:rFonts w:ascii="Century Gothic" w:hAnsi="Century Gothic" w:cs="Arial"/>
                <w:b/>
                <w:sz w:val="24"/>
              </w:rPr>
            </w:pPr>
            <w:r w:rsidRPr="005A2786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630056" w:rsidRPr="005A2786">
              <w:rPr>
                <w:rFonts w:ascii="Century Gothic" w:hAnsi="Century Gothic" w:cs="Arial"/>
                <w:b/>
                <w:sz w:val="24"/>
              </w:rPr>
              <w:t>Day 3</w:t>
            </w:r>
          </w:p>
          <w:p w14:paraId="0C3590F5" w14:textId="68E1F64A" w:rsidR="005A2786" w:rsidRDefault="00630056" w:rsidP="0063005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t>Evaluate students</w:t>
            </w:r>
            <w:r w:rsidR="00FA243B" w:rsidRPr="00222578">
              <w:rPr>
                <w:rFonts w:ascii="Century Gothic" w:hAnsi="Century Gothic" w:cs="Arial"/>
                <w:sz w:val="24"/>
              </w:rPr>
              <w:t>’</w:t>
            </w:r>
            <w:r w:rsidRPr="00222578">
              <w:rPr>
                <w:rFonts w:ascii="Century Gothic" w:hAnsi="Century Gothic" w:cs="Arial"/>
                <w:sz w:val="24"/>
              </w:rPr>
              <w:t xml:space="preserve"> knowledge o</w:t>
            </w:r>
            <w:r w:rsidR="00CC4D54">
              <w:rPr>
                <w:rFonts w:ascii="Century Gothic" w:hAnsi="Century Gothic" w:cs="Arial"/>
                <w:sz w:val="24"/>
              </w:rPr>
              <w:t>f</w:t>
            </w:r>
            <w:r w:rsidRPr="00222578">
              <w:rPr>
                <w:rFonts w:ascii="Century Gothic" w:hAnsi="Century Gothic" w:cs="Arial"/>
                <w:sz w:val="24"/>
              </w:rPr>
              <w:t xml:space="preserve"> the content by taking a quiz.</w:t>
            </w:r>
            <w:r w:rsidR="00A77C4E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BC9E34C" w14:textId="351942C8" w:rsidR="00630056" w:rsidRPr="005A2786" w:rsidRDefault="00A77C4E" w:rsidP="005A2786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sz w:val="24"/>
              </w:rPr>
            </w:pPr>
            <w:r w:rsidRPr="005A2786">
              <w:rPr>
                <w:rFonts w:ascii="Century Gothic" w:hAnsi="Century Gothic" w:cs="Arial"/>
                <w:sz w:val="24"/>
              </w:rPr>
              <w:t xml:space="preserve">You will need to make a copy of the quiz below in order to administer to students. You will not receive the students’ results, if you don’t make a copy. </w:t>
            </w:r>
          </w:p>
          <w:p w14:paraId="20817C18" w14:textId="4C377A33" w:rsidR="00F62CE7" w:rsidRPr="00CC4D54" w:rsidRDefault="00F62CE7" w:rsidP="00A77C4E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sz w:val="24"/>
              </w:rPr>
            </w:pPr>
            <w:r w:rsidRPr="00CC4D54">
              <w:rPr>
                <w:rFonts w:ascii="Century Gothic" w:hAnsi="Century Gothic" w:cs="Arial"/>
                <w:sz w:val="24"/>
              </w:rPr>
              <w:t xml:space="preserve">Quiz to administer: </w:t>
            </w:r>
            <w:hyperlink r:id="rId27" w:history="1">
              <w:r w:rsidRPr="00CC4D54">
                <w:rPr>
                  <w:rStyle w:val="Hyperlink"/>
                  <w:rFonts w:ascii="Century Gothic" w:hAnsi="Century Gothic" w:cs="Arial"/>
                  <w:sz w:val="24"/>
                </w:rPr>
                <w:t>https://docs.google.com/forms/d/e/1FAIpQLScYBQr2SVYtNW--1Gpd-IjUFkxRyE6Wy-Is2uVOFNpedo4LBg/viewform?usp=sf_link</w:t>
              </w:r>
            </w:hyperlink>
          </w:p>
          <w:p w14:paraId="2E9EA420" w14:textId="4014D2C5" w:rsidR="00630056" w:rsidRPr="00222578" w:rsidRDefault="00630056" w:rsidP="0063005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sz w:val="24"/>
              </w:rPr>
            </w:pPr>
            <w:r w:rsidRPr="00222578">
              <w:rPr>
                <w:rFonts w:ascii="Century Gothic" w:hAnsi="Century Gothic" w:cs="Arial"/>
                <w:sz w:val="24"/>
              </w:rPr>
              <w:t xml:space="preserve">Provide an exit ticket, </w:t>
            </w:r>
            <w:proofErr w:type="gramStart"/>
            <w:r w:rsidR="00795725">
              <w:rPr>
                <w:rFonts w:ascii="Century Gothic" w:hAnsi="Century Gothic" w:cs="Arial"/>
                <w:sz w:val="24"/>
              </w:rPr>
              <w:t>How</w:t>
            </w:r>
            <w:proofErr w:type="gramEnd"/>
            <w:r w:rsidR="00795725">
              <w:rPr>
                <w:rFonts w:ascii="Century Gothic" w:hAnsi="Century Gothic" w:cs="Arial"/>
                <w:sz w:val="24"/>
              </w:rPr>
              <w:t xml:space="preserve"> d</w:t>
            </w:r>
            <w:r w:rsidRPr="00222578">
              <w:rPr>
                <w:rFonts w:ascii="Century Gothic" w:hAnsi="Century Gothic" w:cs="Arial"/>
                <w:sz w:val="24"/>
              </w:rPr>
              <w:t>id taking notes help with the comprehension of the information?</w:t>
            </w:r>
          </w:p>
          <w:p w14:paraId="463EAB87" w14:textId="2D88B09E" w:rsidR="00630056" w:rsidRPr="00222578" w:rsidRDefault="00630056" w:rsidP="0063005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7F3D06" w:rsidRPr="00DE47BC" w14:paraId="4E7E2BA4" w14:textId="77777777" w:rsidTr="007C347D">
        <w:trPr>
          <w:trHeight w:val="576"/>
        </w:trPr>
        <w:tc>
          <w:tcPr>
            <w:tcW w:w="0" w:type="auto"/>
            <w:gridSpan w:val="2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5EC90F46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28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625BE59E" w14:textId="7A84BB88" w:rsidR="00C31155" w:rsidRDefault="00C31155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11B4824" w14:textId="51D4585C" w:rsidR="00C31155" w:rsidRDefault="00C31155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will be given multiple means of learning the material both in print and by watching the video.</w:t>
            </w:r>
          </w:p>
          <w:p w14:paraId="5A4E956A" w14:textId="13C6F51A" w:rsidR="00C31155" w:rsidRDefault="00C31155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2B5A802" w14:textId="0205E6E7" w:rsidR="00C31155" w:rsidRPr="00DE47BC" w:rsidRDefault="00C31155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They </w:t>
            </w:r>
          </w:p>
          <w:p w14:paraId="7A9868B1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7A41E85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BF76F86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7C347D">
        <w:trPr>
          <w:trHeight w:val="576"/>
        </w:trPr>
        <w:tc>
          <w:tcPr>
            <w:tcW w:w="0" w:type="auto"/>
            <w:gridSpan w:val="2"/>
          </w:tcPr>
          <w:p w14:paraId="60EE87A4" w14:textId="77777777" w:rsidR="00003321" w:rsidRPr="00DE47BC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Performance Tasks:</w:t>
            </w:r>
          </w:p>
          <w:p w14:paraId="105E7046" w14:textId="512912F2" w:rsidR="00050C26" w:rsidRDefault="00FA243B" w:rsidP="00FA243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Students will decide on a note-taking method that works best for them through collaboration with peers and instructor.</w:t>
            </w:r>
          </w:p>
          <w:p w14:paraId="519BC9D9" w14:textId="08CC4D1C" w:rsidR="00FA243B" w:rsidRDefault="00FA243B" w:rsidP="00FA243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Students will take notes on a chapter in the book using one of the methods </w:t>
            </w:r>
            <w:r w:rsidR="005A2786">
              <w:rPr>
                <w:rFonts w:ascii="Century Gothic" w:hAnsi="Century Gothic" w:cs="Arial"/>
                <w:sz w:val="24"/>
              </w:rPr>
              <w:t>discussed.</w:t>
            </w:r>
          </w:p>
          <w:p w14:paraId="7212AAA3" w14:textId="20B6D2E3" w:rsidR="00FA243B" w:rsidRDefault="00FA243B" w:rsidP="00FA243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Students will then listen to a lecture on the material read in the previous day</w:t>
            </w:r>
            <w:r w:rsidR="006F15B1">
              <w:rPr>
                <w:rFonts w:ascii="Century Gothic" w:hAnsi="Century Gothic" w:cs="Arial"/>
                <w:sz w:val="24"/>
              </w:rPr>
              <w:t xml:space="preserve"> and take notes</w:t>
            </w:r>
            <w:r w:rsidR="002849E8">
              <w:rPr>
                <w:rFonts w:ascii="Century Gothic" w:hAnsi="Century Gothic" w:cs="Arial"/>
                <w:sz w:val="24"/>
              </w:rPr>
              <w:t>.</w:t>
            </w:r>
            <w:r w:rsidR="006F15B1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57E72B6B" w14:textId="5A563670" w:rsidR="002849E8" w:rsidRDefault="002849E8" w:rsidP="00FA243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Students will take a quiz on information learned.</w:t>
            </w:r>
          </w:p>
          <w:p w14:paraId="3873549C" w14:textId="03E06BD3" w:rsidR="002849E8" w:rsidRPr="00FA243B" w:rsidRDefault="002849E8" w:rsidP="00FA243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Students will be given an exit ticket to see if note-taking enhanced their learning experience.</w:t>
            </w:r>
          </w:p>
          <w:p w14:paraId="1205D991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7C347D">
        <w:trPr>
          <w:trHeight w:val="576"/>
        </w:trPr>
        <w:tc>
          <w:tcPr>
            <w:tcW w:w="0" w:type="auto"/>
            <w:gridSpan w:val="2"/>
            <w:shd w:val="clear" w:color="auto" w:fill="BDD6EE" w:themeFill="accent1" w:themeFillTint="66"/>
          </w:tcPr>
          <w:p w14:paraId="1FA68231" w14:textId="1812A09C" w:rsidR="007F3D0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best express what they know in different ways. Click on </w:t>
            </w:r>
            <w:hyperlink r:id="rId29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1DA83E7D" w14:textId="77777777" w:rsidR="00754ED9" w:rsidRDefault="00754ED9" w:rsidP="00C2232C">
            <w:pPr>
              <w:rPr>
                <w:rFonts w:ascii="Century Gothic" w:hAnsi="Century Gothic" w:cs="Arial"/>
                <w:b/>
                <w:sz w:val="24"/>
              </w:rPr>
            </w:pPr>
            <w:bookmarkStart w:id="0" w:name="_GoBack"/>
            <w:bookmarkEnd w:id="0"/>
          </w:p>
          <w:p w14:paraId="2D1FF1B3" w14:textId="5D4CBBDE" w:rsidR="003F272C" w:rsidRDefault="003F272C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are able to share their information from class discussions through visual, written or oral means.</w:t>
            </w:r>
          </w:p>
          <w:p w14:paraId="63D01354" w14:textId="77777777" w:rsidR="003F272C" w:rsidRDefault="003F272C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B162EAB" w14:textId="40827BFF" w:rsidR="003F272C" w:rsidRDefault="003F272C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*If teaching virtually, students can share in the chat, use their camera to show their work, or share orally.</w:t>
            </w:r>
          </w:p>
          <w:p w14:paraId="68DBB07D" w14:textId="4F0E96DB" w:rsidR="003F272C" w:rsidRDefault="003F272C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DBE3B87" w14:textId="77777777" w:rsidR="003F272C" w:rsidRDefault="003F272C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63F4DFE" w14:textId="77777777" w:rsidR="003F272C" w:rsidRDefault="003F272C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37AA6A7" w14:textId="2D093B93" w:rsidR="00F14869" w:rsidRDefault="003F272C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559B86B8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7C347D">
        <w:trPr>
          <w:trHeight w:val="710"/>
        </w:trPr>
        <w:tc>
          <w:tcPr>
            <w:tcW w:w="0" w:type="auto"/>
            <w:gridSpan w:val="2"/>
            <w:shd w:val="clear" w:color="auto" w:fill="FFFFFF" w:themeFill="background1"/>
          </w:tcPr>
          <w:p w14:paraId="71A0E1BE" w14:textId="5395395F" w:rsidR="00003321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7B766F8C" w14:textId="3777ED55" w:rsidR="002849E8" w:rsidRDefault="002849E8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The objective of this lesson is note-taking</w:t>
            </w:r>
            <w:r w:rsidR="006E4789">
              <w:rPr>
                <w:rFonts w:ascii="Century Gothic" w:hAnsi="Century Gothic" w:cs="Arial"/>
                <w:b/>
                <w:sz w:val="24"/>
              </w:rPr>
              <w:t>.</w:t>
            </w:r>
            <w:r>
              <w:rPr>
                <w:rFonts w:ascii="Century Gothic" w:hAnsi="Century Gothic" w:cs="Arial"/>
                <w:b/>
                <w:sz w:val="24"/>
              </w:rPr>
              <w:t xml:space="preserve"> I have included a social studies lesson to be used to teach this skill along with a quiz</w:t>
            </w:r>
            <w:r w:rsidR="006E4789">
              <w:rPr>
                <w:rFonts w:ascii="Century Gothic" w:hAnsi="Century Gothic" w:cs="Arial"/>
                <w:b/>
                <w:sz w:val="24"/>
              </w:rPr>
              <w:t>, however it is recommended to use this lesson in conjunction with content you are already teaching.</w:t>
            </w:r>
          </w:p>
          <w:p w14:paraId="7C0BD217" w14:textId="6E4531A3" w:rsidR="00AD62D5" w:rsidRPr="00DE47BC" w:rsidRDefault="00AD62D5" w:rsidP="002849E8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6A7F71">
      <w:footerReference w:type="default" r:id="rId30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04C33" w14:textId="77777777" w:rsidR="0053748B" w:rsidRDefault="0053748B" w:rsidP="00C02949">
      <w:pPr>
        <w:spacing w:after="0" w:line="240" w:lineRule="auto"/>
      </w:pPr>
      <w:r>
        <w:separator/>
      </w:r>
    </w:p>
  </w:endnote>
  <w:endnote w:type="continuationSeparator" w:id="0">
    <w:p w14:paraId="04FDF435" w14:textId="77777777" w:rsidR="0053748B" w:rsidRDefault="0053748B" w:rsidP="00C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3" name="Picture 3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4FEE5555" w:rsidR="00C02949" w:rsidRDefault="00C02949" w:rsidP="002C0A99">
    <w:pPr>
      <w:pStyle w:val="Footer"/>
      <w:jc w:val="right"/>
    </w:pPr>
    <w:r>
      <w:t>Revised January,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2C0A99">
          <w:rPr>
            <w:noProof/>
          </w:rPr>
          <w:t>2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765FC" w14:textId="77777777" w:rsidR="0053748B" w:rsidRDefault="0053748B" w:rsidP="00C02949">
      <w:pPr>
        <w:spacing w:after="0" w:line="240" w:lineRule="auto"/>
      </w:pPr>
      <w:r>
        <w:separator/>
      </w:r>
    </w:p>
  </w:footnote>
  <w:footnote w:type="continuationSeparator" w:id="0">
    <w:p w14:paraId="1B1DDE9A" w14:textId="77777777" w:rsidR="0053748B" w:rsidRDefault="0053748B" w:rsidP="00C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49A"/>
    <w:multiLevelType w:val="hybridMultilevel"/>
    <w:tmpl w:val="074A254E"/>
    <w:lvl w:ilvl="0" w:tplc="9866F5F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3241EDD"/>
    <w:multiLevelType w:val="hybridMultilevel"/>
    <w:tmpl w:val="4586742A"/>
    <w:lvl w:ilvl="0" w:tplc="DCC04F72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0B613F57"/>
    <w:multiLevelType w:val="hybridMultilevel"/>
    <w:tmpl w:val="990AAD8A"/>
    <w:lvl w:ilvl="0" w:tplc="7CB81750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BE030A"/>
    <w:multiLevelType w:val="hybridMultilevel"/>
    <w:tmpl w:val="95405134"/>
    <w:lvl w:ilvl="0" w:tplc="874836E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0D4F31C4"/>
    <w:multiLevelType w:val="hybridMultilevel"/>
    <w:tmpl w:val="1F7C283C"/>
    <w:lvl w:ilvl="0" w:tplc="99024CFE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0EAC102E"/>
    <w:multiLevelType w:val="hybridMultilevel"/>
    <w:tmpl w:val="0F8CD518"/>
    <w:lvl w:ilvl="0" w:tplc="44F86D0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411E87"/>
    <w:multiLevelType w:val="hybridMultilevel"/>
    <w:tmpl w:val="AB3218AE"/>
    <w:lvl w:ilvl="0" w:tplc="8890782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22512569"/>
    <w:multiLevelType w:val="hybridMultilevel"/>
    <w:tmpl w:val="80A47C3E"/>
    <w:lvl w:ilvl="0" w:tplc="B3BA8C7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5107E00"/>
    <w:multiLevelType w:val="hybridMultilevel"/>
    <w:tmpl w:val="51ACB8E8"/>
    <w:lvl w:ilvl="0" w:tplc="816EF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906DD"/>
    <w:multiLevelType w:val="hybridMultilevel"/>
    <w:tmpl w:val="3ACE83C6"/>
    <w:lvl w:ilvl="0" w:tplc="92C07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6B93"/>
    <w:multiLevelType w:val="hybridMultilevel"/>
    <w:tmpl w:val="CB16A1E0"/>
    <w:lvl w:ilvl="0" w:tplc="F8380B38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EE128F3"/>
    <w:multiLevelType w:val="hybridMultilevel"/>
    <w:tmpl w:val="1C6E1F6E"/>
    <w:lvl w:ilvl="0" w:tplc="601EB8AC">
      <w:start w:val="18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3D4"/>
    <w:multiLevelType w:val="hybridMultilevel"/>
    <w:tmpl w:val="B2FCDC0C"/>
    <w:lvl w:ilvl="0" w:tplc="2214CC5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38543026"/>
    <w:multiLevelType w:val="hybridMultilevel"/>
    <w:tmpl w:val="2BC2379C"/>
    <w:lvl w:ilvl="0" w:tplc="21BEDECE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CA25DBD"/>
    <w:multiLevelType w:val="hybridMultilevel"/>
    <w:tmpl w:val="24AA0FAA"/>
    <w:lvl w:ilvl="0" w:tplc="7F9E71DA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4B0428CC"/>
    <w:multiLevelType w:val="hybridMultilevel"/>
    <w:tmpl w:val="49887A90"/>
    <w:lvl w:ilvl="0" w:tplc="1C3ECBF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C0A5A18"/>
    <w:multiLevelType w:val="hybridMultilevel"/>
    <w:tmpl w:val="E1B0B8FC"/>
    <w:lvl w:ilvl="0" w:tplc="1F5A3AC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4F861558"/>
    <w:multiLevelType w:val="hybridMultilevel"/>
    <w:tmpl w:val="C21A0B9E"/>
    <w:lvl w:ilvl="0" w:tplc="A4781660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51D04E30"/>
    <w:multiLevelType w:val="hybridMultilevel"/>
    <w:tmpl w:val="D316A66C"/>
    <w:lvl w:ilvl="0" w:tplc="2B6E83D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9897671"/>
    <w:multiLevelType w:val="hybridMultilevel"/>
    <w:tmpl w:val="CE0E6B4E"/>
    <w:lvl w:ilvl="0" w:tplc="860CD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A512D"/>
    <w:multiLevelType w:val="hybridMultilevel"/>
    <w:tmpl w:val="38AEFCD6"/>
    <w:lvl w:ilvl="0" w:tplc="D75EB2AE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6F636CDF"/>
    <w:multiLevelType w:val="hybridMultilevel"/>
    <w:tmpl w:val="A63A8908"/>
    <w:lvl w:ilvl="0" w:tplc="FC9ECD62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79BD0F1D"/>
    <w:multiLevelType w:val="hybridMultilevel"/>
    <w:tmpl w:val="C43260F8"/>
    <w:lvl w:ilvl="0" w:tplc="4D9819B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B1D6B1B"/>
    <w:multiLevelType w:val="hybridMultilevel"/>
    <w:tmpl w:val="C4B28C88"/>
    <w:lvl w:ilvl="0" w:tplc="572463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3"/>
  </w:num>
  <w:num w:numId="4">
    <w:abstractNumId w:val="19"/>
  </w:num>
  <w:num w:numId="5">
    <w:abstractNumId w:val="11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20"/>
  </w:num>
  <w:num w:numId="15">
    <w:abstractNumId w:val="22"/>
  </w:num>
  <w:num w:numId="16">
    <w:abstractNumId w:val="7"/>
  </w:num>
  <w:num w:numId="17">
    <w:abstractNumId w:val="18"/>
  </w:num>
  <w:num w:numId="18">
    <w:abstractNumId w:val="3"/>
  </w:num>
  <w:num w:numId="19">
    <w:abstractNumId w:val="1"/>
  </w:num>
  <w:num w:numId="20">
    <w:abstractNumId w:val="4"/>
  </w:num>
  <w:num w:numId="21">
    <w:abstractNumId w:val="2"/>
  </w:num>
  <w:num w:numId="22">
    <w:abstractNumId w:val="6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1D0F"/>
    <w:rsid w:val="00003321"/>
    <w:rsid w:val="0004411C"/>
    <w:rsid w:val="00050C26"/>
    <w:rsid w:val="0006031E"/>
    <w:rsid w:val="00083E6A"/>
    <w:rsid w:val="00086FC7"/>
    <w:rsid w:val="000B6F9D"/>
    <w:rsid w:val="000C4A32"/>
    <w:rsid w:val="000F29D6"/>
    <w:rsid w:val="00107102"/>
    <w:rsid w:val="001635CC"/>
    <w:rsid w:val="00171C1D"/>
    <w:rsid w:val="001748BA"/>
    <w:rsid w:val="001B0772"/>
    <w:rsid w:val="001B6B0D"/>
    <w:rsid w:val="001D49C0"/>
    <w:rsid w:val="0020557B"/>
    <w:rsid w:val="00222578"/>
    <w:rsid w:val="0023491C"/>
    <w:rsid w:val="002849E8"/>
    <w:rsid w:val="002926CF"/>
    <w:rsid w:val="002C0A99"/>
    <w:rsid w:val="002C5A4F"/>
    <w:rsid w:val="002F15D4"/>
    <w:rsid w:val="002F7FD0"/>
    <w:rsid w:val="00314022"/>
    <w:rsid w:val="003461E4"/>
    <w:rsid w:val="0039286B"/>
    <w:rsid w:val="003B4C45"/>
    <w:rsid w:val="003F272C"/>
    <w:rsid w:val="00403953"/>
    <w:rsid w:val="00437C41"/>
    <w:rsid w:val="00454F7A"/>
    <w:rsid w:val="00461A25"/>
    <w:rsid w:val="00466B18"/>
    <w:rsid w:val="00467382"/>
    <w:rsid w:val="004932B1"/>
    <w:rsid w:val="00527A0D"/>
    <w:rsid w:val="00530680"/>
    <w:rsid w:val="0053748B"/>
    <w:rsid w:val="00566B55"/>
    <w:rsid w:val="005674B6"/>
    <w:rsid w:val="005A2786"/>
    <w:rsid w:val="005A3A5E"/>
    <w:rsid w:val="005C1554"/>
    <w:rsid w:val="005C311E"/>
    <w:rsid w:val="005E2C42"/>
    <w:rsid w:val="005F220D"/>
    <w:rsid w:val="005F37E9"/>
    <w:rsid w:val="00630056"/>
    <w:rsid w:val="006679C3"/>
    <w:rsid w:val="00691E26"/>
    <w:rsid w:val="006A6ECD"/>
    <w:rsid w:val="006A7F71"/>
    <w:rsid w:val="006E4789"/>
    <w:rsid w:val="006F1555"/>
    <w:rsid w:val="006F15B1"/>
    <w:rsid w:val="006F2331"/>
    <w:rsid w:val="006F5B0A"/>
    <w:rsid w:val="007373CB"/>
    <w:rsid w:val="00744C0B"/>
    <w:rsid w:val="00745333"/>
    <w:rsid w:val="00754ED9"/>
    <w:rsid w:val="0076056E"/>
    <w:rsid w:val="00774E4F"/>
    <w:rsid w:val="00795725"/>
    <w:rsid w:val="00795D13"/>
    <w:rsid w:val="007C347D"/>
    <w:rsid w:val="007F3D06"/>
    <w:rsid w:val="00805B6A"/>
    <w:rsid w:val="00832CD7"/>
    <w:rsid w:val="00844B84"/>
    <w:rsid w:val="008503A9"/>
    <w:rsid w:val="00870114"/>
    <w:rsid w:val="0088043D"/>
    <w:rsid w:val="008A0CA1"/>
    <w:rsid w:val="008B5606"/>
    <w:rsid w:val="008E6E9C"/>
    <w:rsid w:val="00952472"/>
    <w:rsid w:val="009A7358"/>
    <w:rsid w:val="009A7677"/>
    <w:rsid w:val="009B263E"/>
    <w:rsid w:val="009C6FC1"/>
    <w:rsid w:val="00A15093"/>
    <w:rsid w:val="00A35584"/>
    <w:rsid w:val="00A413BB"/>
    <w:rsid w:val="00A528A2"/>
    <w:rsid w:val="00A77C4E"/>
    <w:rsid w:val="00AB4511"/>
    <w:rsid w:val="00AD62D5"/>
    <w:rsid w:val="00AE1023"/>
    <w:rsid w:val="00B22D90"/>
    <w:rsid w:val="00B330DE"/>
    <w:rsid w:val="00B43C45"/>
    <w:rsid w:val="00B6007F"/>
    <w:rsid w:val="00B86559"/>
    <w:rsid w:val="00C02949"/>
    <w:rsid w:val="00C07912"/>
    <w:rsid w:val="00C2232C"/>
    <w:rsid w:val="00C31155"/>
    <w:rsid w:val="00C3181D"/>
    <w:rsid w:val="00C3336A"/>
    <w:rsid w:val="00C712B8"/>
    <w:rsid w:val="00C84A16"/>
    <w:rsid w:val="00CC4D54"/>
    <w:rsid w:val="00D05A43"/>
    <w:rsid w:val="00D06238"/>
    <w:rsid w:val="00D26DE3"/>
    <w:rsid w:val="00D2717D"/>
    <w:rsid w:val="00D30480"/>
    <w:rsid w:val="00D50856"/>
    <w:rsid w:val="00DB52DC"/>
    <w:rsid w:val="00DE4092"/>
    <w:rsid w:val="00DE47BC"/>
    <w:rsid w:val="00DE654B"/>
    <w:rsid w:val="00E01608"/>
    <w:rsid w:val="00E07CFF"/>
    <w:rsid w:val="00E2300D"/>
    <w:rsid w:val="00E300C5"/>
    <w:rsid w:val="00E60C98"/>
    <w:rsid w:val="00E61AD9"/>
    <w:rsid w:val="00E669B2"/>
    <w:rsid w:val="00E72ACF"/>
    <w:rsid w:val="00EA79F2"/>
    <w:rsid w:val="00EB07F5"/>
    <w:rsid w:val="00F14869"/>
    <w:rsid w:val="00F166FF"/>
    <w:rsid w:val="00F62CE7"/>
    <w:rsid w:val="00F665F0"/>
    <w:rsid w:val="00F71919"/>
    <w:rsid w:val="00F754DD"/>
    <w:rsid w:val="00FA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E72A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7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linoisworknet.com/DownloadPrint/ILEssentialEmployabilitySkills-Handout.pdf" TargetMode="External"/><Relationship Id="rId13" Type="http://schemas.openxmlformats.org/officeDocument/2006/relationships/hyperlink" Target="https://docs.google.com/document/d/1VYT5qkLer0AYeG-s154xf3-Qb3o6WYUNM6ox-dS5tvU/edit?usp=sharing" TargetMode="External"/><Relationship Id="rId18" Type="http://schemas.openxmlformats.org/officeDocument/2006/relationships/hyperlink" Target="https://www.csum.edu/university-advising/media/effective-note-taking-strategies.pdf" TargetMode="External"/><Relationship Id="rId26" Type="http://schemas.openxmlformats.org/officeDocument/2006/relationships/hyperlink" Target="https://docs.google.com/presentation/d/1TtO9RYzj4CjIN9IXtmds44iJd8NbkyYu_7SHp8QVviI/edit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austincc.edu/student-skills-workshops/taking-effective-notes/notetaking-strategies/" TargetMode="External"/><Relationship Id="rId7" Type="http://schemas.openxmlformats.org/officeDocument/2006/relationships/hyperlink" Target="http://www.excellenceinadulted.com/resources/abease-curriculum-project/" TargetMode="External"/><Relationship Id="rId12" Type="http://schemas.openxmlformats.org/officeDocument/2006/relationships/hyperlink" Target="http://3.bp.blogspot.com/-DPrlzveKedM/UE5vpIrP6jI/AAAAAAAAAHs/kwm_Heznmcc/s1600/Mind_Map_Template_Mulit_Rounded.jpg" TargetMode="External"/><Relationship Id="rId17" Type="http://schemas.openxmlformats.org/officeDocument/2006/relationships/hyperlink" Target="https://docs.google.com/forms/d/e/1FAIpQLScYBQr2SVYtNW--1Gpd-IjUFkxRyE6Wy-Is2uVOFNpedo4LBg/viewform?usp=sf_link" TargetMode="External"/><Relationship Id="rId25" Type="http://schemas.openxmlformats.org/officeDocument/2006/relationships/hyperlink" Target="https://s3.amazonaws.com/ecommerce-prod.mheducation.com/unitas/school/program/common-core-basics-2014/ccbasics-sample-social-studie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3.amazonaws.com/ecommerce-prod.mheducation.com/unitas/school/program/common-core-basics-2014/ccbasics-sample-social-studies.pdf" TargetMode="External"/><Relationship Id="rId20" Type="http://schemas.openxmlformats.org/officeDocument/2006/relationships/hyperlink" Target="https://youtu.be/X8Wgu6-d2Pc" TargetMode="External"/><Relationship Id="rId29" Type="http://schemas.openxmlformats.org/officeDocument/2006/relationships/hyperlink" Target="https://udlguidelines.cast.org/action-express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1fdvFMf_BCz3KuyTZjPSfUmyYlhLijmRgpOPYzOVL3g/edit?usp=sharing" TargetMode="External"/><Relationship Id="rId24" Type="http://schemas.openxmlformats.org/officeDocument/2006/relationships/hyperlink" Target="https://youtu.be/X8Wgu6-d2Pc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o2LrBHfRN8dRPDLATBjD-bCF7Optd7DVjwKORieBfQg/edit?usp=sharing" TargetMode="External"/><Relationship Id="rId23" Type="http://schemas.openxmlformats.org/officeDocument/2006/relationships/hyperlink" Target="https://docs.google.com/document/d/1o2LrBHfRN8dRPDLATBjD-bCF7Optd7DVjwKORieBfQg/edit?usp=sharing" TargetMode="External"/><Relationship Id="rId28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docs.google.com/document/d/1YpYe5aYLVvW74q1aZhWlTnCryV4YCkqGjclaC7a3Pqw/edit?usp=sharing" TargetMode="External"/><Relationship Id="rId19" Type="http://schemas.openxmlformats.org/officeDocument/2006/relationships/hyperlink" Target="https://www.utc.edu/enrollment-management-and-student-affairs/center-for-academic-support-and-advisement/tips-for-academic-success/note-takin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dlguidelines.cast.org/engagement" TargetMode="External"/><Relationship Id="rId14" Type="http://schemas.openxmlformats.org/officeDocument/2006/relationships/hyperlink" Target="https://docs.google.com/document/d/1iqJnhbBsXNAUscjBZDzSiz_s58ZOLlKr3-KeTtOYxhU/edit?usp=sharing" TargetMode="External"/><Relationship Id="rId22" Type="http://schemas.openxmlformats.org/officeDocument/2006/relationships/hyperlink" Target="https://www.csum.edu/university-advising/media/effective-note-taking-strategies.pdf" TargetMode="External"/><Relationship Id="rId27" Type="http://schemas.openxmlformats.org/officeDocument/2006/relationships/hyperlink" Target="https://docs.google.com/forms/d/e/1FAIpQLScYBQr2SVYtNW--1Gpd-IjUFkxRyE6Wy-Is2uVOFNpedo4LBg/viewform?usp=sf_link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13476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 </cp:lastModifiedBy>
  <cp:revision>18</cp:revision>
  <cp:lastPrinted>2021-06-08T23:43:00Z</cp:lastPrinted>
  <dcterms:created xsi:type="dcterms:W3CDTF">2022-02-17T18:34:00Z</dcterms:created>
  <dcterms:modified xsi:type="dcterms:W3CDTF">2022-04-06T17:33:00Z</dcterms:modified>
</cp:coreProperties>
</file>