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80" w:type="dxa"/>
        <w:tblInd w:w="-365" w:type="dxa"/>
        <w:tblLook w:val="04A0" w:firstRow="1" w:lastRow="0" w:firstColumn="1" w:lastColumn="0" w:noHBand="0" w:noVBand="1"/>
      </w:tblPr>
      <w:tblGrid>
        <w:gridCol w:w="3510"/>
        <w:gridCol w:w="1530"/>
        <w:gridCol w:w="1260"/>
        <w:gridCol w:w="3780"/>
      </w:tblGrid>
      <w:tr w:rsidR="00C2232C" w:rsidRPr="00DE47BC" w14:paraId="7B2A079E" w14:textId="77777777" w:rsidTr="002C0A99">
        <w:trPr>
          <w:trHeight w:val="1152"/>
        </w:trPr>
        <w:tc>
          <w:tcPr>
            <w:tcW w:w="6300" w:type="dxa"/>
            <w:gridSpan w:val="3"/>
            <w:shd w:val="clear" w:color="auto" w:fill="D9D9D9" w:themeFill="background1" w:themeFillShade="D9"/>
            <w:vAlign w:val="center"/>
          </w:tcPr>
          <w:p w14:paraId="3661DAA6" w14:textId="6D462519" w:rsidR="00C2232C" w:rsidRDefault="00C2232C" w:rsidP="00050C26">
            <w:pPr>
              <w:rPr>
                <w:rFonts w:ascii="Century Gothic" w:hAnsi="Century Gothic" w:cs="Arial"/>
                <w:sz w:val="24"/>
              </w:rPr>
            </w:pPr>
            <w:r w:rsidRPr="00DE47BC">
              <w:rPr>
                <w:rFonts w:ascii="Century Gothic" w:hAnsi="Century Gothic" w:cs="Arial"/>
                <w:b/>
                <w:sz w:val="24"/>
              </w:rPr>
              <w:t>Lesson Title</w:t>
            </w:r>
            <w:r w:rsidR="00E61AD9" w:rsidRPr="00DE47BC">
              <w:rPr>
                <w:rFonts w:ascii="Century Gothic" w:hAnsi="Century Gothic" w:cs="Arial"/>
                <w:sz w:val="24"/>
              </w:rPr>
              <w:t xml:space="preserve">: </w:t>
            </w:r>
            <w:r w:rsidR="00456311" w:rsidRPr="000B36FC">
              <w:rPr>
                <w:rFonts w:ascii="Century Gothic" w:hAnsi="Century Gothic" w:cs="Arial"/>
                <w:b/>
                <w:bCs/>
                <w:sz w:val="24"/>
                <w:u w:val="single"/>
              </w:rPr>
              <w:t>Science Skills-Heredity</w:t>
            </w:r>
          </w:p>
          <w:p w14:paraId="1064834A" w14:textId="77777777" w:rsidR="006F1555" w:rsidRPr="00DE47BC" w:rsidRDefault="006F1555" w:rsidP="00050C26">
            <w:pPr>
              <w:rPr>
                <w:rFonts w:ascii="Century Gothic" w:hAnsi="Century Gothic" w:cs="Arial"/>
                <w:sz w:val="24"/>
              </w:rPr>
            </w:pPr>
          </w:p>
          <w:p w14:paraId="630DEED7" w14:textId="4889A3F1" w:rsidR="00050C26" w:rsidRPr="009A7358" w:rsidRDefault="009A7358" w:rsidP="00050C26">
            <w:pPr>
              <w:rPr>
                <w:rFonts w:ascii="Century Gothic" w:hAnsi="Century Gothic" w:cs="Arial"/>
                <w:b/>
                <w:sz w:val="24"/>
              </w:rPr>
            </w:pPr>
            <w:r w:rsidRPr="009A7358">
              <w:rPr>
                <w:rFonts w:ascii="Century Gothic" w:hAnsi="Century Gothic" w:cs="Arial"/>
                <w:b/>
                <w:sz w:val="24"/>
              </w:rPr>
              <w:t>Created by:</w:t>
            </w:r>
            <w:r w:rsidR="00456311">
              <w:rPr>
                <w:rFonts w:ascii="Century Gothic" w:hAnsi="Century Gothic" w:cs="Arial"/>
                <w:b/>
                <w:sz w:val="24"/>
              </w:rPr>
              <w:t xml:space="preserve"> </w:t>
            </w:r>
            <w:r w:rsidR="00456311" w:rsidRPr="00474468">
              <w:rPr>
                <w:rFonts w:ascii="Century Gothic" w:hAnsi="Century Gothic" w:cs="Arial"/>
                <w:bCs/>
                <w:sz w:val="24"/>
              </w:rPr>
              <w:t>Mary Clare Sullivan</w:t>
            </w:r>
          </w:p>
        </w:tc>
        <w:tc>
          <w:tcPr>
            <w:tcW w:w="3780" w:type="dxa"/>
            <w:shd w:val="clear" w:color="auto" w:fill="D9D9D9" w:themeFill="background1" w:themeFillShade="D9"/>
            <w:vAlign w:val="center"/>
          </w:tcPr>
          <w:p w14:paraId="28909476" w14:textId="17C20E65" w:rsidR="00C2232C" w:rsidRPr="00DE47BC" w:rsidRDefault="00C2232C" w:rsidP="00050C26">
            <w:pPr>
              <w:rPr>
                <w:rFonts w:ascii="Century Gothic" w:hAnsi="Century Gothic" w:cs="Arial"/>
                <w:b/>
                <w:sz w:val="24"/>
              </w:rPr>
            </w:pPr>
            <w:r w:rsidRPr="00DE47BC">
              <w:rPr>
                <w:rFonts w:ascii="Century Gothic" w:hAnsi="Century Gothic" w:cs="Arial"/>
                <w:b/>
                <w:sz w:val="24"/>
              </w:rPr>
              <w:t>Level of Lesson:</w:t>
            </w:r>
            <w:r w:rsidR="00E61AD9" w:rsidRPr="00DE47BC">
              <w:rPr>
                <w:rFonts w:ascii="Century Gothic" w:hAnsi="Century Gothic" w:cs="Arial"/>
                <w:b/>
                <w:sz w:val="24"/>
              </w:rPr>
              <w:t xml:space="preserve"> </w:t>
            </w:r>
            <w:r w:rsidR="00456311">
              <w:rPr>
                <w:rFonts w:ascii="Century Gothic" w:hAnsi="Century Gothic" w:cs="Arial"/>
                <w:b/>
                <w:sz w:val="24"/>
              </w:rPr>
              <w:t>NRS</w:t>
            </w:r>
            <w:r w:rsidR="00474468">
              <w:rPr>
                <w:rFonts w:ascii="Century Gothic" w:hAnsi="Century Gothic" w:cs="Arial"/>
                <w:b/>
                <w:sz w:val="24"/>
              </w:rPr>
              <w:t xml:space="preserve"> </w:t>
            </w:r>
            <w:r w:rsidR="00456311">
              <w:rPr>
                <w:rFonts w:ascii="Century Gothic" w:hAnsi="Century Gothic" w:cs="Arial"/>
                <w:b/>
                <w:sz w:val="24"/>
              </w:rPr>
              <w:t>4</w:t>
            </w:r>
          </w:p>
          <w:p w14:paraId="4D9C2AFD" w14:textId="77777777" w:rsidR="00050C26" w:rsidRPr="00DE47BC" w:rsidRDefault="00050C26" w:rsidP="00050C26">
            <w:pPr>
              <w:rPr>
                <w:rFonts w:ascii="Century Gothic" w:hAnsi="Century Gothic" w:cs="Arial"/>
                <w:b/>
                <w:sz w:val="24"/>
              </w:rPr>
            </w:pPr>
          </w:p>
        </w:tc>
      </w:tr>
      <w:tr w:rsidR="00C02949" w:rsidRPr="00DE47BC" w14:paraId="77E1CE7B" w14:textId="77777777" w:rsidTr="00F20F1F">
        <w:trPr>
          <w:trHeight w:val="288"/>
        </w:trPr>
        <w:tc>
          <w:tcPr>
            <w:tcW w:w="10080" w:type="dxa"/>
            <w:gridSpan w:val="4"/>
            <w:shd w:val="clear" w:color="auto" w:fill="D9D9D9" w:themeFill="background1" w:themeFillShade="D9"/>
          </w:tcPr>
          <w:p w14:paraId="701F9B04" w14:textId="56BC66F9" w:rsidR="00C02949" w:rsidRDefault="00C02949" w:rsidP="001D49C0">
            <w:pPr>
              <w:rPr>
                <w:rFonts w:ascii="Century Gothic" w:hAnsi="Century Gothic" w:cs="Arial"/>
                <w:b/>
                <w:sz w:val="24"/>
              </w:rPr>
            </w:pPr>
            <w:r>
              <w:rPr>
                <w:rFonts w:ascii="Century Gothic" w:hAnsi="Century Gothic" w:cs="Arial"/>
                <w:b/>
                <w:sz w:val="24"/>
              </w:rPr>
              <w:t>Intended Modality:</w:t>
            </w:r>
            <w:r w:rsidRPr="002C0A99">
              <w:rPr>
                <w:rFonts w:ascii="Century Gothic" w:hAnsi="Century Gothic" w:cs="Arial"/>
                <w:sz w:val="24"/>
              </w:rPr>
              <w:t xml:space="preserve"> </w:t>
            </w:r>
            <w:r w:rsidR="002C0A99" w:rsidRPr="002C0A99">
              <w:rPr>
                <w:rFonts w:ascii="Century Gothic" w:hAnsi="Century Gothic" w:cs="Arial"/>
              </w:rPr>
              <w:t>(check all that apply)</w:t>
            </w:r>
          </w:p>
          <w:p w14:paraId="16B9FB13" w14:textId="1471E53A" w:rsidR="00C02949" w:rsidRPr="00DE47BC" w:rsidRDefault="00456311" w:rsidP="002C0A99">
            <w:pPr>
              <w:rPr>
                <w:rFonts w:ascii="Century Gothic" w:hAnsi="Century Gothic" w:cs="Arial"/>
                <w:b/>
                <w:sz w:val="24"/>
              </w:rPr>
            </w:pPr>
            <w:r>
              <w:rPr>
                <w:rFonts w:ascii="Century Gothic" w:hAnsi="Century Gothic" w:cs="Arial"/>
                <w:sz w:val="28"/>
              </w:rPr>
              <w:t>X</w:t>
            </w:r>
            <w:r w:rsidR="00C02949" w:rsidRPr="00DE47BC">
              <w:rPr>
                <w:rFonts w:ascii="Century Gothic" w:hAnsi="Century Gothic" w:cs="Arial"/>
                <w:sz w:val="28"/>
              </w:rPr>
              <w:t xml:space="preserve">□ </w:t>
            </w:r>
            <w:r w:rsidR="00C02949" w:rsidRPr="00C02949">
              <w:rPr>
                <w:rFonts w:ascii="Century Gothic" w:hAnsi="Century Gothic" w:cs="Arial"/>
              </w:rPr>
              <w:t>In-person</w:t>
            </w:r>
            <w:r w:rsidR="006F1555">
              <w:rPr>
                <w:rFonts w:ascii="Century Gothic" w:hAnsi="Century Gothic" w:cs="Arial"/>
              </w:rPr>
              <w:t xml:space="preserve">         </w:t>
            </w:r>
            <w:r>
              <w:rPr>
                <w:rFonts w:ascii="Century Gothic" w:hAnsi="Century Gothic" w:cs="Arial"/>
              </w:rPr>
              <w:t>X</w:t>
            </w:r>
            <w:r w:rsidR="006F1555" w:rsidRPr="00DE47BC">
              <w:rPr>
                <w:rFonts w:ascii="Century Gothic" w:hAnsi="Century Gothic" w:cs="Arial"/>
                <w:sz w:val="28"/>
              </w:rPr>
              <w:t xml:space="preserve">□ </w:t>
            </w:r>
            <w:r w:rsidR="006F1555" w:rsidRPr="006F1555">
              <w:rPr>
                <w:rFonts w:ascii="Century Gothic" w:hAnsi="Century Gothic" w:cs="Arial"/>
              </w:rPr>
              <w:t>V</w:t>
            </w:r>
            <w:r w:rsidR="006F1555">
              <w:rPr>
                <w:rFonts w:ascii="Century Gothic" w:hAnsi="Century Gothic" w:cs="Arial"/>
              </w:rPr>
              <w:t xml:space="preserve">irtual             </w:t>
            </w:r>
            <w:r>
              <w:rPr>
                <w:rFonts w:ascii="Century Gothic" w:hAnsi="Century Gothic" w:cs="Arial"/>
              </w:rPr>
              <w:t>X</w:t>
            </w:r>
            <w:r w:rsidR="006F1555">
              <w:rPr>
                <w:rFonts w:ascii="Century Gothic" w:hAnsi="Century Gothic" w:cs="Arial"/>
              </w:rPr>
              <w:t xml:space="preserve"> </w:t>
            </w:r>
            <w:r w:rsidR="006F1555" w:rsidRPr="00DE47BC">
              <w:rPr>
                <w:rFonts w:ascii="Century Gothic" w:hAnsi="Century Gothic" w:cs="Arial"/>
                <w:sz w:val="28"/>
              </w:rPr>
              <w:t xml:space="preserve">□ </w:t>
            </w:r>
            <w:r w:rsidR="006F1555" w:rsidRPr="006F1555">
              <w:rPr>
                <w:rFonts w:ascii="Century Gothic" w:hAnsi="Century Gothic" w:cs="Arial"/>
              </w:rPr>
              <w:t>H</w:t>
            </w:r>
            <w:r w:rsidR="006F1555">
              <w:rPr>
                <w:rFonts w:ascii="Century Gothic" w:hAnsi="Century Gothic" w:cs="Arial"/>
              </w:rPr>
              <w:t xml:space="preserve">ybrid          </w:t>
            </w:r>
          </w:p>
        </w:tc>
      </w:tr>
      <w:tr w:rsidR="00C2232C"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7" w:history="1">
              <w:r w:rsidR="00C2232C" w:rsidRPr="00DE47BC">
                <w:rPr>
                  <w:rStyle w:val="Hyperlink"/>
                  <w:rFonts w:ascii="Century Gothic" w:hAnsi="Century Gothic" w:cs="Arial"/>
                  <w:b/>
                  <w:sz w:val="24"/>
                </w:rPr>
                <w:t>IL ABE/ASE Content Standards</w:t>
              </w:r>
            </w:hyperlink>
            <w:r w:rsidR="00C2232C" w:rsidRPr="00DE47BC">
              <w:rPr>
                <w:rFonts w:ascii="Century Gothic" w:hAnsi="Century Gothic" w:cs="Arial"/>
                <w:b/>
                <w:sz w:val="24"/>
              </w:rPr>
              <w:t xml:space="preserve"> </w:t>
            </w:r>
          </w:p>
        </w:tc>
      </w:tr>
      <w:tr w:rsidR="00C2232C" w:rsidRPr="00DE47BC" w14:paraId="60013339" w14:textId="77777777" w:rsidTr="001D49C0">
        <w:trPr>
          <w:trHeight w:val="576"/>
        </w:trPr>
        <w:tc>
          <w:tcPr>
            <w:tcW w:w="3510" w:type="dxa"/>
          </w:tcPr>
          <w:p w14:paraId="450E679A" w14:textId="77777777" w:rsidR="00C2232C" w:rsidRDefault="00456311" w:rsidP="00C2232C">
            <w:pPr>
              <w:rPr>
                <w:rFonts w:ascii="Century Gothic" w:hAnsi="Century Gothic" w:cs="Arial"/>
                <w:bCs/>
                <w:sz w:val="20"/>
                <w:szCs w:val="20"/>
              </w:rPr>
            </w:pPr>
            <w:r>
              <w:rPr>
                <w:rFonts w:ascii="Century Gothic" w:hAnsi="Century Gothic" w:cs="Arial"/>
                <w:bCs/>
                <w:sz w:val="20"/>
                <w:szCs w:val="20"/>
              </w:rPr>
              <w:t>Reading in the Content Area:</w:t>
            </w:r>
          </w:p>
          <w:p w14:paraId="4B79CFFE" w14:textId="77777777" w:rsidR="00456311" w:rsidRDefault="00456311" w:rsidP="00C2232C">
            <w:pPr>
              <w:rPr>
                <w:rFonts w:ascii="Century Gothic" w:hAnsi="Century Gothic" w:cs="Arial"/>
                <w:bCs/>
                <w:sz w:val="20"/>
                <w:szCs w:val="20"/>
              </w:rPr>
            </w:pPr>
            <w:r>
              <w:rPr>
                <w:rFonts w:ascii="Century Gothic" w:hAnsi="Century Gothic" w:cs="Arial"/>
                <w:bCs/>
                <w:sz w:val="20"/>
                <w:szCs w:val="20"/>
              </w:rPr>
              <w:t>Science &amp; Technical</w:t>
            </w:r>
          </w:p>
          <w:p w14:paraId="41EEB290" w14:textId="1B2D1253" w:rsidR="00273615" w:rsidRPr="00456311" w:rsidRDefault="00273615" w:rsidP="00C2232C">
            <w:pPr>
              <w:rPr>
                <w:rFonts w:ascii="Century Gothic" w:hAnsi="Century Gothic" w:cs="Arial"/>
                <w:bCs/>
                <w:sz w:val="20"/>
                <w:szCs w:val="20"/>
              </w:rPr>
            </w:pPr>
            <w:r>
              <w:rPr>
                <w:rFonts w:ascii="Century Gothic" w:hAnsi="Century Gothic" w:cs="Arial"/>
                <w:bCs/>
                <w:sz w:val="20"/>
                <w:szCs w:val="20"/>
              </w:rPr>
              <w:t>Reading-Vocabulary</w:t>
            </w:r>
          </w:p>
        </w:tc>
        <w:tc>
          <w:tcPr>
            <w:tcW w:w="6570" w:type="dxa"/>
            <w:gridSpan w:val="3"/>
          </w:tcPr>
          <w:p w14:paraId="14B19254" w14:textId="77777777" w:rsidR="00C2232C" w:rsidRDefault="00456311" w:rsidP="0023491C">
            <w:pPr>
              <w:rPr>
                <w:rFonts w:ascii="Century Gothic" w:hAnsi="Century Gothic" w:cs="Arial"/>
                <w:bCs/>
                <w:sz w:val="20"/>
                <w:szCs w:val="20"/>
              </w:rPr>
            </w:pPr>
            <w:r>
              <w:rPr>
                <w:rFonts w:ascii="Century Gothic" w:hAnsi="Century Gothic" w:cs="Arial"/>
                <w:bCs/>
                <w:sz w:val="20"/>
                <w:szCs w:val="20"/>
              </w:rPr>
              <w:t>4.R.RS.3</w:t>
            </w:r>
            <w:r w:rsidR="00273615">
              <w:rPr>
                <w:rFonts w:ascii="Century Gothic" w:hAnsi="Century Gothic" w:cs="Arial"/>
                <w:bCs/>
                <w:sz w:val="20"/>
                <w:szCs w:val="20"/>
              </w:rPr>
              <w:t xml:space="preserve">  </w:t>
            </w:r>
            <w:r>
              <w:rPr>
                <w:rFonts w:ascii="Century Gothic" w:hAnsi="Century Gothic" w:cs="Arial"/>
                <w:bCs/>
                <w:sz w:val="20"/>
                <w:szCs w:val="20"/>
              </w:rPr>
              <w:t xml:space="preserve"> 4.R.RS.4    4.R.RS.7   4.R.RS.8   4.R.RS.11   </w:t>
            </w:r>
            <w:r w:rsidR="00273615">
              <w:rPr>
                <w:rFonts w:ascii="Century Gothic" w:hAnsi="Century Gothic" w:cs="Arial"/>
                <w:bCs/>
                <w:sz w:val="20"/>
                <w:szCs w:val="20"/>
              </w:rPr>
              <w:t>4.R.RS.12</w:t>
            </w:r>
          </w:p>
          <w:p w14:paraId="7B4E3EDB" w14:textId="77777777" w:rsidR="00273615" w:rsidRDefault="00273615" w:rsidP="0023491C">
            <w:pPr>
              <w:rPr>
                <w:rFonts w:ascii="Century Gothic" w:hAnsi="Century Gothic" w:cs="Arial"/>
                <w:bCs/>
                <w:sz w:val="20"/>
                <w:szCs w:val="20"/>
              </w:rPr>
            </w:pPr>
          </w:p>
          <w:p w14:paraId="7D45209D" w14:textId="11F8499F" w:rsidR="00273615" w:rsidRPr="00456311" w:rsidRDefault="00273615" w:rsidP="0023491C">
            <w:pPr>
              <w:rPr>
                <w:rFonts w:ascii="Century Gothic" w:hAnsi="Century Gothic" w:cs="Arial"/>
                <w:bCs/>
                <w:sz w:val="20"/>
                <w:szCs w:val="20"/>
              </w:rPr>
            </w:pPr>
            <w:r>
              <w:rPr>
                <w:rFonts w:ascii="Century Gothic" w:hAnsi="Century Gothic" w:cs="Arial"/>
                <w:bCs/>
                <w:sz w:val="20"/>
                <w:szCs w:val="20"/>
              </w:rPr>
              <w:t>4.R.VA.1  4.R.VA.4</w:t>
            </w:r>
          </w:p>
        </w:tc>
      </w:tr>
      <w:tr w:rsidR="00C2232C" w:rsidRPr="00DE47BC" w14:paraId="4E1A3220" w14:textId="77777777" w:rsidTr="001D49C0">
        <w:trPr>
          <w:trHeight w:val="576"/>
        </w:trPr>
        <w:tc>
          <w:tcPr>
            <w:tcW w:w="3510" w:type="dxa"/>
          </w:tcPr>
          <w:p w14:paraId="29170C37" w14:textId="389D784D" w:rsidR="00C2232C" w:rsidRPr="00456311" w:rsidRDefault="00273615" w:rsidP="00C2232C">
            <w:pPr>
              <w:rPr>
                <w:rFonts w:ascii="Century Gothic" w:hAnsi="Century Gothic" w:cs="Arial"/>
                <w:bCs/>
                <w:sz w:val="20"/>
                <w:szCs w:val="20"/>
              </w:rPr>
            </w:pPr>
            <w:r>
              <w:rPr>
                <w:rFonts w:ascii="Century Gothic" w:hAnsi="Century Gothic" w:cs="Arial"/>
                <w:bCs/>
                <w:sz w:val="20"/>
                <w:szCs w:val="20"/>
              </w:rPr>
              <w:t>Speaking &amp; Listening</w:t>
            </w:r>
          </w:p>
        </w:tc>
        <w:tc>
          <w:tcPr>
            <w:tcW w:w="6570" w:type="dxa"/>
            <w:gridSpan w:val="3"/>
          </w:tcPr>
          <w:p w14:paraId="743C7324" w14:textId="4F23A36B" w:rsidR="00C2232C" w:rsidRPr="00456311" w:rsidRDefault="00273615" w:rsidP="00E669B2">
            <w:pPr>
              <w:rPr>
                <w:rFonts w:ascii="Century Gothic" w:hAnsi="Century Gothic" w:cs="Arial"/>
                <w:bCs/>
                <w:sz w:val="20"/>
                <w:szCs w:val="20"/>
              </w:rPr>
            </w:pPr>
            <w:r>
              <w:rPr>
                <w:rFonts w:ascii="Century Gothic" w:hAnsi="Century Gothic" w:cs="Arial"/>
                <w:bCs/>
                <w:sz w:val="20"/>
                <w:szCs w:val="20"/>
              </w:rPr>
              <w:t>4.S.CC.1   4.A.PK.1</w:t>
            </w:r>
          </w:p>
        </w:tc>
      </w:tr>
      <w:tr w:rsidR="00C2232C" w:rsidRPr="00DE47BC" w14:paraId="1E2732B7" w14:textId="77777777" w:rsidTr="001D49C0">
        <w:trPr>
          <w:trHeight w:val="467"/>
        </w:trPr>
        <w:tc>
          <w:tcPr>
            <w:tcW w:w="3510" w:type="dxa"/>
          </w:tcPr>
          <w:p w14:paraId="5E01CDD0" w14:textId="32733270" w:rsidR="00C2232C" w:rsidRPr="00456311" w:rsidRDefault="00273615" w:rsidP="00C2232C">
            <w:pPr>
              <w:rPr>
                <w:rFonts w:ascii="Century Gothic" w:hAnsi="Century Gothic" w:cs="Arial"/>
                <w:bCs/>
                <w:sz w:val="20"/>
                <w:szCs w:val="20"/>
              </w:rPr>
            </w:pPr>
            <w:r>
              <w:rPr>
                <w:rFonts w:ascii="Century Gothic" w:hAnsi="Century Gothic" w:cs="Arial"/>
                <w:bCs/>
                <w:sz w:val="20"/>
                <w:szCs w:val="20"/>
              </w:rPr>
              <w:t>Functional &amp; Workplace Skills</w:t>
            </w:r>
          </w:p>
        </w:tc>
        <w:tc>
          <w:tcPr>
            <w:tcW w:w="6570" w:type="dxa"/>
            <w:gridSpan w:val="3"/>
          </w:tcPr>
          <w:p w14:paraId="06419CC0" w14:textId="2F792CCD" w:rsidR="00C2232C" w:rsidRPr="00456311" w:rsidRDefault="00273615" w:rsidP="00C2232C">
            <w:pPr>
              <w:rPr>
                <w:rFonts w:ascii="Century Gothic" w:hAnsi="Century Gothic" w:cs="Arial"/>
                <w:bCs/>
                <w:sz w:val="20"/>
                <w:szCs w:val="20"/>
              </w:rPr>
            </w:pPr>
            <w:r>
              <w:rPr>
                <w:rFonts w:ascii="Century Gothic" w:hAnsi="Century Gothic" w:cs="Arial"/>
                <w:bCs/>
                <w:sz w:val="20"/>
                <w:szCs w:val="20"/>
              </w:rPr>
              <w:t>4.R.FW.2</w:t>
            </w:r>
          </w:p>
        </w:tc>
      </w:tr>
      <w:tr w:rsidR="00050C26" w:rsidRPr="00DE47BC" w14:paraId="3A7CAA3B" w14:textId="77777777" w:rsidTr="001D49C0">
        <w:trPr>
          <w:trHeight w:val="467"/>
        </w:trPr>
        <w:tc>
          <w:tcPr>
            <w:tcW w:w="3510" w:type="dxa"/>
          </w:tcPr>
          <w:p w14:paraId="60D15C76" w14:textId="36E46473" w:rsidR="00050C26" w:rsidRPr="00456311" w:rsidRDefault="00273615" w:rsidP="00C2232C">
            <w:pPr>
              <w:rPr>
                <w:rFonts w:ascii="Century Gothic" w:hAnsi="Century Gothic" w:cs="Arial"/>
                <w:bCs/>
                <w:sz w:val="20"/>
                <w:szCs w:val="20"/>
              </w:rPr>
            </w:pPr>
            <w:r>
              <w:rPr>
                <w:rFonts w:ascii="Century Gothic" w:hAnsi="Century Gothic" w:cs="Arial"/>
                <w:bCs/>
                <w:sz w:val="20"/>
                <w:szCs w:val="20"/>
              </w:rPr>
              <w:t>Math</w:t>
            </w:r>
          </w:p>
        </w:tc>
        <w:tc>
          <w:tcPr>
            <w:tcW w:w="6570" w:type="dxa"/>
            <w:gridSpan w:val="3"/>
          </w:tcPr>
          <w:p w14:paraId="5AD50DBB" w14:textId="14B3BF5D" w:rsidR="00050C26" w:rsidRPr="00456311" w:rsidRDefault="00273615" w:rsidP="00C2232C">
            <w:pPr>
              <w:rPr>
                <w:rFonts w:ascii="Century Gothic" w:hAnsi="Century Gothic" w:cs="Arial"/>
                <w:bCs/>
                <w:sz w:val="20"/>
                <w:szCs w:val="20"/>
              </w:rPr>
            </w:pPr>
            <w:r>
              <w:rPr>
                <w:rFonts w:ascii="Century Gothic" w:hAnsi="Century Gothic" w:cs="Arial"/>
                <w:bCs/>
                <w:sz w:val="20"/>
                <w:szCs w:val="20"/>
              </w:rPr>
              <w:t xml:space="preserve">4.RP.1   </w:t>
            </w: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sz w:val="24"/>
              </w:rPr>
            </w:pPr>
            <w:r w:rsidRPr="00DE47BC">
              <w:rPr>
                <w:rFonts w:ascii="Century Gothic" w:hAnsi="Century Gothic" w:cs="Arial"/>
                <w:b/>
                <w:sz w:val="24"/>
              </w:rPr>
              <w:t xml:space="preserve">Integrated </w:t>
            </w:r>
            <w:hyperlink r:id="rId8"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7FF48246" w14:textId="77777777" w:rsidR="001D49C0" w:rsidRDefault="00273615" w:rsidP="001D49C0">
            <w:pPr>
              <w:rPr>
                <w:rFonts w:ascii="Century Gothic" w:hAnsi="Century Gothic" w:cs="Arial"/>
                <w:i/>
              </w:rPr>
            </w:pPr>
            <w:r>
              <w:rPr>
                <w:rFonts w:ascii="Century Gothic" w:hAnsi="Century Gothic" w:cs="Arial"/>
                <w:sz w:val="28"/>
              </w:rPr>
              <w:t>X</w:t>
            </w:r>
            <w:r w:rsidR="001D49C0" w:rsidRPr="00DE47BC">
              <w:rPr>
                <w:rFonts w:ascii="Century Gothic" w:hAnsi="Century Gothic" w:cs="Arial"/>
                <w:sz w:val="28"/>
              </w:rPr>
              <w:t xml:space="preserve">□ </w:t>
            </w:r>
            <w:r w:rsidR="001D49C0" w:rsidRPr="00DE47BC">
              <w:rPr>
                <w:rFonts w:ascii="Century Gothic" w:hAnsi="Century Gothic" w:cs="Arial"/>
              </w:rPr>
              <w:t xml:space="preserve">Personal Ethic </w:t>
            </w:r>
            <w:r w:rsidR="001D49C0" w:rsidRPr="00DE47BC">
              <w:rPr>
                <w:rFonts w:ascii="Century Gothic" w:hAnsi="Century Gothic" w:cs="Arial"/>
                <w:i/>
              </w:rPr>
              <w:t>(Integrity, Respect, Perseverance, Positive Attitude)</w:t>
            </w:r>
          </w:p>
          <w:p w14:paraId="059DE6B7" w14:textId="6731653F" w:rsidR="00273615" w:rsidRPr="00273615" w:rsidRDefault="00273615" w:rsidP="001D49C0">
            <w:pPr>
              <w:rPr>
                <w:rFonts w:ascii="Century Gothic" w:hAnsi="Century Gothic" w:cs="Arial"/>
                <w:iCs/>
                <w:sz w:val="20"/>
                <w:szCs w:val="20"/>
              </w:rPr>
            </w:pPr>
            <w:r>
              <w:rPr>
                <w:rFonts w:ascii="Century Gothic" w:hAnsi="Century Gothic" w:cs="Arial"/>
                <w:iCs/>
                <w:sz w:val="20"/>
                <w:szCs w:val="20"/>
              </w:rPr>
              <w:t>1a, 1b demonstrates appropriate use of technology</w:t>
            </w:r>
          </w:p>
        </w:tc>
        <w:tc>
          <w:tcPr>
            <w:tcW w:w="5040" w:type="dxa"/>
            <w:gridSpan w:val="2"/>
            <w:shd w:val="clear" w:color="auto" w:fill="FFFFFF" w:themeFill="background1"/>
          </w:tcPr>
          <w:p w14:paraId="15A8B766" w14:textId="4E4279C7" w:rsidR="001D49C0" w:rsidRPr="00DE47BC" w:rsidRDefault="00273615" w:rsidP="001D49C0">
            <w:pPr>
              <w:rPr>
                <w:rFonts w:ascii="Century Gothic" w:hAnsi="Century Gothic" w:cs="Arial"/>
              </w:rPr>
            </w:pPr>
            <w:r>
              <w:rPr>
                <w:rFonts w:ascii="Century Gothic" w:hAnsi="Century Gothic" w:cs="Arial"/>
                <w:sz w:val="28"/>
              </w:rPr>
              <w:t>X</w:t>
            </w:r>
            <w:r w:rsidR="001D49C0" w:rsidRPr="00DE47BC">
              <w:rPr>
                <w:rFonts w:ascii="Century Gothic" w:hAnsi="Century Gothic" w:cs="Arial"/>
                <w:sz w:val="28"/>
              </w:rPr>
              <w:t xml:space="preserve">□ </w:t>
            </w:r>
            <w:r w:rsidR="001D49C0" w:rsidRPr="00DE47BC">
              <w:rPr>
                <w:rFonts w:ascii="Century Gothic" w:hAnsi="Century Gothic" w:cs="Arial"/>
              </w:rPr>
              <w:t xml:space="preserve">Teamwork </w:t>
            </w:r>
            <w:r w:rsidR="001D49C0" w:rsidRPr="00DE47BC">
              <w:rPr>
                <w:rFonts w:ascii="Century Gothic" w:hAnsi="Century Gothic" w:cs="Arial"/>
                <w:i/>
              </w:rPr>
              <w:t>(Critical Thinking, Effective &amp; Cooperative Work)</w:t>
            </w:r>
          </w:p>
          <w:p w14:paraId="2CD89F37" w14:textId="77777777" w:rsidR="00273615" w:rsidRDefault="00273615" w:rsidP="001D49C0">
            <w:pPr>
              <w:rPr>
                <w:rFonts w:ascii="Century Gothic" w:hAnsi="Century Gothic" w:cs="Arial"/>
                <w:sz w:val="20"/>
                <w:szCs w:val="20"/>
              </w:rPr>
            </w:pPr>
            <w:r w:rsidRPr="00273615">
              <w:rPr>
                <w:rFonts w:ascii="Century Gothic" w:hAnsi="Century Gothic" w:cs="Arial"/>
                <w:sz w:val="20"/>
                <w:szCs w:val="20"/>
              </w:rPr>
              <w:t>4.a, 4.b</w:t>
            </w:r>
            <w:r>
              <w:rPr>
                <w:rFonts w:ascii="Century Gothic" w:hAnsi="Century Gothic" w:cs="Arial"/>
                <w:sz w:val="20"/>
                <w:szCs w:val="20"/>
              </w:rPr>
              <w:t xml:space="preserve"> Critical Thinking &amp; </w:t>
            </w:r>
          </w:p>
          <w:p w14:paraId="04909162" w14:textId="6E1068C9" w:rsidR="001D49C0" w:rsidRPr="00273615" w:rsidRDefault="00273615" w:rsidP="001D49C0">
            <w:pPr>
              <w:rPr>
                <w:rFonts w:ascii="Century Gothic" w:hAnsi="Century Gothic" w:cs="Arial"/>
                <w:sz w:val="20"/>
                <w:szCs w:val="20"/>
              </w:rPr>
            </w:pPr>
            <w:r>
              <w:rPr>
                <w:rFonts w:ascii="Century Gothic" w:hAnsi="Century Gothic" w:cs="Arial"/>
                <w:sz w:val="20"/>
                <w:szCs w:val="20"/>
              </w:rPr>
              <w:t>Whole class/partner/independent activities</w:t>
            </w:r>
          </w:p>
        </w:tc>
      </w:tr>
      <w:tr w:rsidR="001D49C0" w:rsidRPr="00DE47BC" w14:paraId="57AC29D0" w14:textId="77777777" w:rsidTr="00461E6B">
        <w:trPr>
          <w:trHeight w:val="258"/>
        </w:trPr>
        <w:tc>
          <w:tcPr>
            <w:tcW w:w="5040" w:type="dxa"/>
            <w:gridSpan w:val="2"/>
            <w:shd w:val="clear" w:color="auto" w:fill="FFFFFF" w:themeFill="background1"/>
          </w:tcPr>
          <w:p w14:paraId="06DE82F0" w14:textId="6746A181" w:rsidR="001D49C0" w:rsidRPr="00DE47BC" w:rsidRDefault="00273615" w:rsidP="001D49C0">
            <w:pPr>
              <w:rPr>
                <w:rFonts w:ascii="Century Gothic" w:hAnsi="Century Gothic" w:cs="Arial"/>
              </w:rPr>
            </w:pPr>
            <w:r>
              <w:rPr>
                <w:rFonts w:ascii="Century Gothic" w:hAnsi="Century Gothic" w:cs="Arial"/>
                <w:sz w:val="28"/>
              </w:rPr>
              <w:t>X</w:t>
            </w:r>
            <w:r w:rsidR="001D49C0" w:rsidRPr="00DE47BC">
              <w:rPr>
                <w:rFonts w:ascii="Century Gothic" w:hAnsi="Century Gothic" w:cs="Arial"/>
                <w:sz w:val="28"/>
              </w:rPr>
              <w:t>□</w:t>
            </w:r>
            <w:r w:rsidR="001D49C0" w:rsidRPr="00DE47BC">
              <w:rPr>
                <w:rFonts w:ascii="Century Gothic" w:hAnsi="Century Gothic" w:cs="Arial"/>
              </w:rPr>
              <w:t xml:space="preserve"> Work Ethic </w:t>
            </w:r>
            <w:r w:rsidR="001D49C0" w:rsidRPr="00DE47BC">
              <w:rPr>
                <w:rFonts w:ascii="Century Gothic" w:hAnsi="Century Gothic" w:cs="Arial"/>
                <w:i/>
              </w:rPr>
              <w:t>(Dependability, Professionalism)</w:t>
            </w:r>
          </w:p>
          <w:p w14:paraId="2151E737" w14:textId="42843C66" w:rsidR="001D49C0" w:rsidRPr="00273615" w:rsidRDefault="00273615" w:rsidP="001D49C0">
            <w:pPr>
              <w:rPr>
                <w:rFonts w:ascii="Century Gothic" w:hAnsi="Century Gothic" w:cs="Arial"/>
                <w:sz w:val="20"/>
                <w:szCs w:val="20"/>
              </w:rPr>
            </w:pPr>
            <w:r>
              <w:rPr>
                <w:rFonts w:ascii="Century Gothic" w:hAnsi="Century Gothic" w:cs="Arial"/>
                <w:sz w:val="20"/>
                <w:szCs w:val="20"/>
              </w:rPr>
              <w:t>2.a.i  Dependability-fulfills obligations</w:t>
            </w:r>
          </w:p>
        </w:tc>
        <w:tc>
          <w:tcPr>
            <w:tcW w:w="5040" w:type="dxa"/>
            <w:gridSpan w:val="2"/>
            <w:shd w:val="clear" w:color="auto" w:fill="FFFFFF" w:themeFill="background1"/>
          </w:tcPr>
          <w:p w14:paraId="5E1FDB08" w14:textId="1BAEC661" w:rsidR="001D49C0" w:rsidRPr="00DE47BC" w:rsidRDefault="00273615" w:rsidP="001D49C0">
            <w:pPr>
              <w:rPr>
                <w:rFonts w:ascii="Century Gothic" w:hAnsi="Century Gothic" w:cs="Arial"/>
              </w:rPr>
            </w:pPr>
            <w:r>
              <w:rPr>
                <w:rFonts w:ascii="Century Gothic" w:hAnsi="Century Gothic" w:cs="Arial"/>
                <w:sz w:val="28"/>
              </w:rPr>
              <w:t>X</w:t>
            </w:r>
            <w:r w:rsidR="001D49C0" w:rsidRPr="00DE47BC">
              <w:rPr>
                <w:rFonts w:ascii="Century Gothic" w:hAnsi="Century Gothic" w:cs="Arial"/>
                <w:sz w:val="28"/>
              </w:rPr>
              <w:t xml:space="preserve">□ </w:t>
            </w:r>
            <w:r w:rsidR="001D49C0" w:rsidRPr="00DE47BC">
              <w:rPr>
                <w:rFonts w:ascii="Century Gothic" w:hAnsi="Century Gothic" w:cs="Arial"/>
              </w:rPr>
              <w:t xml:space="preserve">Communication </w:t>
            </w:r>
            <w:r w:rsidR="001D49C0" w:rsidRPr="00DE47BC">
              <w:rPr>
                <w:rFonts w:ascii="Century Gothic" w:hAnsi="Century Gothic" w:cs="Arial"/>
                <w:i/>
              </w:rPr>
              <w:t>(Active Listening, Clear Communication)</w:t>
            </w:r>
          </w:p>
          <w:p w14:paraId="0722A8A3" w14:textId="5714F90F" w:rsidR="001D49C0" w:rsidRPr="00273615" w:rsidRDefault="00273615" w:rsidP="001D49C0">
            <w:pPr>
              <w:rPr>
                <w:rFonts w:ascii="Century Gothic" w:hAnsi="Century Gothic" w:cs="Arial"/>
                <w:sz w:val="20"/>
                <w:szCs w:val="20"/>
              </w:rPr>
            </w:pPr>
            <w:r>
              <w:rPr>
                <w:rFonts w:ascii="Century Gothic" w:hAnsi="Century Gothic" w:cs="Arial"/>
                <w:sz w:val="20"/>
                <w:szCs w:val="20"/>
              </w:rPr>
              <w:t>3a, 3b</w:t>
            </w: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sz w:val="24"/>
              </w:rPr>
              <w:t xml:space="preserve"> </w:t>
            </w:r>
          </w:p>
          <w:p w14:paraId="2CB5C54E" w14:textId="77777777" w:rsidR="00DE5C8A" w:rsidRPr="00DE5C8A" w:rsidRDefault="00DE5C8A" w:rsidP="00DE5C8A">
            <w:pPr>
              <w:pStyle w:val="ListParagraph"/>
              <w:numPr>
                <w:ilvl w:val="0"/>
                <w:numId w:val="1"/>
              </w:numPr>
              <w:rPr>
                <w:rFonts w:ascii="Century Gothic" w:hAnsi="Century Gothic"/>
                <w:sz w:val="20"/>
                <w:szCs w:val="20"/>
              </w:rPr>
            </w:pPr>
            <w:r w:rsidRPr="00DE5C8A">
              <w:rPr>
                <w:rFonts w:ascii="Century Gothic" w:hAnsi="Century Gothic"/>
                <w:sz w:val="20"/>
                <w:szCs w:val="20"/>
              </w:rPr>
              <w:t>Students will read and comprehend informational texts at their appropriate level of complexity.</w:t>
            </w:r>
          </w:p>
          <w:p w14:paraId="545F1E79" w14:textId="77777777" w:rsidR="00DE5C8A" w:rsidRPr="00DE5C8A" w:rsidRDefault="00DE5C8A" w:rsidP="00DE5C8A">
            <w:pPr>
              <w:pStyle w:val="ListParagraph"/>
              <w:numPr>
                <w:ilvl w:val="0"/>
                <w:numId w:val="1"/>
              </w:numPr>
              <w:rPr>
                <w:rFonts w:ascii="Century Gothic" w:hAnsi="Century Gothic"/>
                <w:sz w:val="20"/>
                <w:szCs w:val="20"/>
              </w:rPr>
            </w:pPr>
            <w:r w:rsidRPr="00DE5C8A">
              <w:rPr>
                <w:rFonts w:ascii="Century Gothic" w:hAnsi="Century Gothic"/>
                <w:sz w:val="20"/>
                <w:szCs w:val="20"/>
              </w:rPr>
              <w:t>Students will understand and use technology and demonstrate an understanding of the features of a computer and network interfaces and use them efficiently, without assistance.</w:t>
            </w:r>
          </w:p>
          <w:p w14:paraId="6020D954" w14:textId="77777777" w:rsidR="00DE5C8A" w:rsidRPr="00DE5C8A" w:rsidRDefault="00DE5C8A" w:rsidP="00DE5C8A">
            <w:pPr>
              <w:pStyle w:val="ListParagraph"/>
              <w:numPr>
                <w:ilvl w:val="0"/>
                <w:numId w:val="1"/>
              </w:numPr>
              <w:rPr>
                <w:rFonts w:ascii="Century Gothic" w:hAnsi="Century Gothic"/>
                <w:sz w:val="20"/>
                <w:szCs w:val="20"/>
              </w:rPr>
            </w:pPr>
            <w:r w:rsidRPr="00DE5C8A">
              <w:rPr>
                <w:rFonts w:ascii="Century Gothic" w:hAnsi="Century Gothic"/>
                <w:sz w:val="20"/>
                <w:szCs w:val="20"/>
              </w:rPr>
              <w:t>Students will explore a variety of technology resources to complete learning tasks.</w:t>
            </w:r>
          </w:p>
          <w:p w14:paraId="673E4F65" w14:textId="77777777" w:rsidR="00DE5C8A" w:rsidRPr="00DE5C8A" w:rsidRDefault="00DE5C8A" w:rsidP="00DE5C8A">
            <w:pPr>
              <w:pStyle w:val="ListParagraph"/>
              <w:numPr>
                <w:ilvl w:val="0"/>
                <w:numId w:val="1"/>
              </w:numPr>
              <w:rPr>
                <w:rFonts w:ascii="Century Gothic" w:hAnsi="Century Gothic"/>
                <w:sz w:val="20"/>
                <w:szCs w:val="20"/>
              </w:rPr>
            </w:pPr>
            <w:r w:rsidRPr="00DE5C8A">
              <w:rPr>
                <w:rFonts w:ascii="Century Gothic" w:hAnsi="Century Gothic"/>
                <w:sz w:val="20"/>
                <w:szCs w:val="20"/>
              </w:rPr>
              <w:t>Students will demonstrate a command of the conventions of Standard English grammar and usage when writing and speaking.</w:t>
            </w:r>
          </w:p>
          <w:p w14:paraId="5C78B466" w14:textId="77777777" w:rsidR="00DE5C8A" w:rsidRPr="00DE5C8A" w:rsidRDefault="00DE5C8A" w:rsidP="00DE5C8A">
            <w:pPr>
              <w:pStyle w:val="ListParagraph"/>
              <w:numPr>
                <w:ilvl w:val="0"/>
                <w:numId w:val="1"/>
              </w:numPr>
              <w:rPr>
                <w:rFonts w:ascii="Century Gothic" w:hAnsi="Century Gothic"/>
                <w:sz w:val="20"/>
                <w:szCs w:val="20"/>
              </w:rPr>
            </w:pPr>
            <w:r w:rsidRPr="00DE5C8A">
              <w:rPr>
                <w:rFonts w:ascii="Century Gothic" w:hAnsi="Century Gothic"/>
                <w:sz w:val="20"/>
                <w:szCs w:val="20"/>
              </w:rPr>
              <w:t>Students will engage effectively in discussions and be able to recount main ideas and supporting details of a text.</w:t>
            </w:r>
          </w:p>
          <w:p w14:paraId="1DAD9DAD" w14:textId="77777777" w:rsidR="00DE5C8A" w:rsidRPr="00DE5C8A" w:rsidRDefault="00DE5C8A" w:rsidP="00DE5C8A">
            <w:pPr>
              <w:pStyle w:val="ListParagraph"/>
              <w:numPr>
                <w:ilvl w:val="0"/>
                <w:numId w:val="1"/>
              </w:numPr>
              <w:rPr>
                <w:rFonts w:ascii="Century Gothic" w:hAnsi="Century Gothic"/>
                <w:sz w:val="20"/>
                <w:szCs w:val="20"/>
              </w:rPr>
            </w:pPr>
            <w:r w:rsidRPr="00DE5C8A">
              <w:rPr>
                <w:rFonts w:ascii="Century Gothic" w:hAnsi="Century Gothic"/>
                <w:sz w:val="20"/>
                <w:szCs w:val="20"/>
              </w:rPr>
              <w:t>Students will be able to define allele &amp; explain the difference between dominant &amp; recessive alleles and give an example</w:t>
            </w:r>
          </w:p>
          <w:p w14:paraId="2886A98D" w14:textId="77777777" w:rsidR="00DE5C8A" w:rsidRPr="00DE5C8A" w:rsidRDefault="00DE5C8A" w:rsidP="00DE5C8A">
            <w:pPr>
              <w:pStyle w:val="ListParagraph"/>
              <w:numPr>
                <w:ilvl w:val="0"/>
                <w:numId w:val="1"/>
              </w:numPr>
              <w:rPr>
                <w:rFonts w:ascii="Century Gothic" w:hAnsi="Century Gothic"/>
                <w:sz w:val="20"/>
                <w:szCs w:val="20"/>
              </w:rPr>
            </w:pPr>
            <w:r w:rsidRPr="00DE5C8A">
              <w:rPr>
                <w:rFonts w:ascii="Century Gothic" w:hAnsi="Century Gothic"/>
                <w:sz w:val="20"/>
                <w:szCs w:val="20"/>
              </w:rPr>
              <w:t>Students will be able to distinguish between genotypes &amp; phenotypes</w:t>
            </w:r>
          </w:p>
          <w:p w14:paraId="5123466F" w14:textId="77777777" w:rsidR="00DE5C8A" w:rsidRPr="00DE5C8A" w:rsidRDefault="00DE5C8A" w:rsidP="00DE5C8A">
            <w:pPr>
              <w:pStyle w:val="ListParagraph"/>
              <w:numPr>
                <w:ilvl w:val="0"/>
                <w:numId w:val="1"/>
              </w:numPr>
              <w:rPr>
                <w:rFonts w:ascii="Century Gothic" w:hAnsi="Century Gothic"/>
                <w:sz w:val="20"/>
                <w:szCs w:val="20"/>
              </w:rPr>
            </w:pPr>
            <w:r w:rsidRPr="00DE5C8A">
              <w:rPr>
                <w:rFonts w:ascii="Century Gothic" w:hAnsi="Century Gothic"/>
                <w:sz w:val="20"/>
                <w:szCs w:val="20"/>
              </w:rPr>
              <w:t>Students will be able to describe why children are neither genetically nor phenotypically identical to their parents</w:t>
            </w:r>
          </w:p>
          <w:p w14:paraId="515203B7" w14:textId="77777777" w:rsidR="00DE5C8A" w:rsidRPr="00DE5C8A" w:rsidRDefault="00DE5C8A" w:rsidP="00DE5C8A">
            <w:pPr>
              <w:pStyle w:val="ListParagraph"/>
              <w:numPr>
                <w:ilvl w:val="0"/>
                <w:numId w:val="1"/>
              </w:numPr>
              <w:rPr>
                <w:rFonts w:ascii="Century Gothic" w:hAnsi="Century Gothic"/>
                <w:sz w:val="20"/>
                <w:szCs w:val="20"/>
              </w:rPr>
            </w:pPr>
            <w:r w:rsidRPr="00DE5C8A">
              <w:rPr>
                <w:rFonts w:ascii="Century Gothic" w:hAnsi="Century Gothic"/>
                <w:sz w:val="20"/>
                <w:szCs w:val="20"/>
              </w:rPr>
              <w:t>Students will be able to create a Punnett Square and predict traits passed from parents to children</w:t>
            </w:r>
          </w:p>
          <w:p w14:paraId="526552D4" w14:textId="77777777" w:rsidR="00DE5C8A" w:rsidRDefault="00DE5C8A" w:rsidP="00DE5C8A">
            <w:pPr>
              <w:rPr>
                <w:rFonts w:ascii="Arial" w:hAnsi="Arial"/>
                <w:b/>
                <w:sz w:val="20"/>
                <w:szCs w:val="20"/>
              </w:rPr>
            </w:pPr>
          </w:p>
          <w:p w14:paraId="0D3A6136" w14:textId="77777777" w:rsidR="00050C26" w:rsidRPr="00DE5C8A" w:rsidRDefault="00050C26" w:rsidP="00050C26">
            <w:pPr>
              <w:rPr>
                <w:rFonts w:ascii="Century Gothic" w:hAnsi="Century Gothic" w:cs="Arial"/>
                <w:sz w:val="20"/>
                <w:szCs w:val="20"/>
              </w:rPr>
            </w:pPr>
          </w:p>
          <w:p w14:paraId="13B0021B" w14:textId="77777777" w:rsidR="00050C26" w:rsidRPr="00DE47BC" w:rsidRDefault="00050C26" w:rsidP="00050C26">
            <w:pPr>
              <w:rPr>
                <w:rFonts w:ascii="Century Gothic" w:hAnsi="Century Gothic" w:cs="Arial"/>
                <w:sz w:val="24"/>
              </w:rPr>
            </w:pPr>
          </w:p>
          <w:p w14:paraId="624D73BA" w14:textId="77777777" w:rsidR="00050C26" w:rsidRPr="00DE47BC" w:rsidRDefault="00050C26" w:rsidP="00050C26">
            <w:pPr>
              <w:rPr>
                <w:rFonts w:ascii="Century Gothic" w:hAnsi="Century Gothic" w:cs="Arial"/>
                <w:sz w:val="24"/>
              </w:rPr>
            </w:pPr>
          </w:p>
        </w:tc>
      </w:tr>
      <w:tr w:rsidR="00C07912" w:rsidRPr="00DE47BC" w14:paraId="0B54295C" w14:textId="77777777" w:rsidTr="007F3D06">
        <w:trPr>
          <w:trHeight w:val="576"/>
        </w:trPr>
        <w:tc>
          <w:tcPr>
            <w:tcW w:w="10080" w:type="dxa"/>
            <w:gridSpan w:val="4"/>
            <w:shd w:val="clear" w:color="auto" w:fill="C5E0B3" w:themeFill="accent6" w:themeFillTint="66"/>
          </w:tcPr>
          <w:p w14:paraId="35049679" w14:textId="6D8D1DC3" w:rsidR="00C07912" w:rsidRDefault="00C07912" w:rsidP="00050C26">
            <w:pPr>
              <w:rPr>
                <w:rFonts w:ascii="Century Gothic" w:hAnsi="Century Gothic" w:cs="Arial"/>
                <w:b/>
                <w:sz w:val="24"/>
              </w:rPr>
            </w:pPr>
            <w:r>
              <w:rPr>
                <w:rFonts w:ascii="Century Gothic" w:hAnsi="Century Gothic" w:cs="Arial"/>
                <w:b/>
                <w:sz w:val="24"/>
              </w:rPr>
              <w:lastRenderedPageBreak/>
              <w:t xml:space="preserve">Engagement is not “one size fits all.” How are you providing multiple ways to engage all learners? Click on </w:t>
            </w:r>
            <w:hyperlink r:id="rId9" w:history="1">
              <w:r w:rsidRPr="007F3D06">
                <w:rPr>
                  <w:rStyle w:val="Hyperlink"/>
                  <w:rFonts w:ascii="Century Gothic" w:hAnsi="Century Gothic" w:cs="Arial"/>
                  <w:b/>
                  <w:color w:val="00B0F0"/>
                  <w:sz w:val="24"/>
                </w:rPr>
                <w:t xml:space="preserve">Multiple Means of </w:t>
              </w:r>
              <w:r w:rsidR="00DB52DC" w:rsidRPr="007F3D06">
                <w:rPr>
                  <w:rStyle w:val="Hyperlink"/>
                  <w:rFonts w:ascii="Century Gothic" w:hAnsi="Century Gothic" w:cs="Arial"/>
                  <w:b/>
                  <w:color w:val="00B0F0"/>
                  <w:sz w:val="24"/>
                </w:rPr>
                <w:t>Engagement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w:t>
            </w:r>
            <w:r w:rsidR="007F3D06">
              <w:rPr>
                <w:rFonts w:ascii="Century Gothic" w:hAnsi="Century Gothic" w:cs="Arial"/>
                <w:b/>
                <w:sz w:val="24"/>
              </w:rPr>
              <w:t xml:space="preserve"> explain how you are including this below:</w:t>
            </w:r>
          </w:p>
          <w:p w14:paraId="7AFDE4AD" w14:textId="353DE98F" w:rsidR="007F3D06" w:rsidRDefault="00F70DE4" w:rsidP="00050C26">
            <w:pPr>
              <w:rPr>
                <w:rFonts w:ascii="Century Gothic" w:hAnsi="Century Gothic" w:cs="Arial"/>
                <w:b/>
                <w:sz w:val="20"/>
                <w:szCs w:val="20"/>
              </w:rPr>
            </w:pPr>
            <w:r>
              <w:rPr>
                <w:rFonts w:ascii="Century Gothic" w:hAnsi="Century Gothic" w:cs="Arial"/>
                <w:b/>
                <w:sz w:val="20"/>
                <w:szCs w:val="20"/>
              </w:rPr>
              <w:t>7.1</w:t>
            </w:r>
          </w:p>
          <w:p w14:paraId="2335E2E6" w14:textId="4741BDBB" w:rsidR="00F70DE4" w:rsidRPr="00F70DE4" w:rsidRDefault="00F70DE4" w:rsidP="00F70DE4">
            <w:pPr>
              <w:pStyle w:val="ListParagraph"/>
              <w:numPr>
                <w:ilvl w:val="0"/>
                <w:numId w:val="8"/>
              </w:numPr>
              <w:rPr>
                <w:rFonts w:ascii="Century Gothic" w:hAnsi="Century Gothic" w:cs="Arial"/>
                <w:bCs/>
                <w:sz w:val="20"/>
                <w:szCs w:val="20"/>
              </w:rPr>
            </w:pPr>
            <w:r w:rsidRPr="00F70DE4">
              <w:rPr>
                <w:rFonts w:ascii="Century Gothic" w:hAnsi="Century Gothic" w:cs="Arial"/>
                <w:bCs/>
                <w:sz w:val="20"/>
                <w:szCs w:val="20"/>
              </w:rPr>
              <w:t>Students choose various online resources to research information</w:t>
            </w:r>
          </w:p>
          <w:p w14:paraId="40187704" w14:textId="44110B37" w:rsidR="00F70DE4" w:rsidRPr="00F70DE4" w:rsidRDefault="00F70DE4" w:rsidP="00F70DE4">
            <w:pPr>
              <w:pStyle w:val="ListParagraph"/>
              <w:numPr>
                <w:ilvl w:val="0"/>
                <w:numId w:val="8"/>
              </w:numPr>
              <w:rPr>
                <w:rFonts w:ascii="Century Gothic" w:hAnsi="Century Gothic" w:cs="Arial"/>
                <w:bCs/>
                <w:sz w:val="20"/>
                <w:szCs w:val="20"/>
              </w:rPr>
            </w:pPr>
            <w:r w:rsidRPr="00F70DE4">
              <w:rPr>
                <w:rFonts w:ascii="Century Gothic" w:hAnsi="Century Gothic" w:cs="Arial"/>
                <w:bCs/>
                <w:sz w:val="20"/>
                <w:szCs w:val="20"/>
              </w:rPr>
              <w:t>Students create chromosomes for their baby in the Mix &amp; Match Activity</w:t>
            </w:r>
          </w:p>
          <w:p w14:paraId="5CE826A1" w14:textId="763C4357" w:rsidR="00F70DE4" w:rsidRPr="00F70DE4" w:rsidRDefault="00F70DE4" w:rsidP="00050C26">
            <w:pPr>
              <w:rPr>
                <w:rFonts w:ascii="Century Gothic" w:hAnsi="Century Gothic" w:cs="Arial"/>
                <w:b/>
                <w:sz w:val="20"/>
                <w:szCs w:val="20"/>
              </w:rPr>
            </w:pPr>
            <w:r w:rsidRPr="00F70DE4">
              <w:rPr>
                <w:rFonts w:ascii="Century Gothic" w:hAnsi="Century Gothic" w:cs="Arial"/>
                <w:b/>
                <w:sz w:val="20"/>
                <w:szCs w:val="20"/>
              </w:rPr>
              <w:t>7.2</w:t>
            </w:r>
          </w:p>
          <w:p w14:paraId="00F06169" w14:textId="207ED283" w:rsidR="00F70DE4" w:rsidRPr="00F70DE4" w:rsidRDefault="00F70DE4" w:rsidP="00F70DE4">
            <w:pPr>
              <w:pStyle w:val="ListParagraph"/>
              <w:numPr>
                <w:ilvl w:val="0"/>
                <w:numId w:val="9"/>
              </w:numPr>
              <w:rPr>
                <w:rFonts w:ascii="Century Gothic" w:hAnsi="Century Gothic" w:cs="Arial"/>
                <w:bCs/>
                <w:sz w:val="20"/>
                <w:szCs w:val="20"/>
              </w:rPr>
            </w:pPr>
            <w:r w:rsidRPr="00F70DE4">
              <w:rPr>
                <w:rFonts w:ascii="Century Gothic" w:hAnsi="Century Gothic" w:cs="Arial"/>
                <w:bCs/>
                <w:sz w:val="20"/>
                <w:szCs w:val="20"/>
              </w:rPr>
              <w:t>Students discuss their inherited traits from their parents and grandparents, which are personal contextualized to each of their lives</w:t>
            </w:r>
          </w:p>
          <w:p w14:paraId="3C5EB9F7" w14:textId="36918491" w:rsidR="00F70DE4" w:rsidRPr="00F70DE4" w:rsidRDefault="00F70DE4" w:rsidP="00F70DE4">
            <w:pPr>
              <w:pStyle w:val="ListParagraph"/>
              <w:numPr>
                <w:ilvl w:val="0"/>
                <w:numId w:val="9"/>
              </w:numPr>
              <w:rPr>
                <w:rFonts w:ascii="Century Gothic" w:hAnsi="Century Gothic" w:cs="Arial"/>
                <w:bCs/>
                <w:sz w:val="20"/>
                <w:szCs w:val="20"/>
              </w:rPr>
            </w:pPr>
            <w:r w:rsidRPr="00F70DE4">
              <w:rPr>
                <w:rFonts w:ascii="Century Gothic" w:hAnsi="Century Gothic" w:cs="Arial"/>
                <w:bCs/>
                <w:sz w:val="20"/>
                <w:szCs w:val="20"/>
              </w:rPr>
              <w:t>Activities involve active participation, exploration, and experimentation</w:t>
            </w:r>
          </w:p>
          <w:p w14:paraId="07976D3F" w14:textId="1AB645E1" w:rsidR="00F70DE4" w:rsidRDefault="00F70DE4" w:rsidP="00F70DE4">
            <w:pPr>
              <w:pStyle w:val="ListParagraph"/>
              <w:numPr>
                <w:ilvl w:val="0"/>
                <w:numId w:val="9"/>
              </w:numPr>
              <w:rPr>
                <w:rFonts w:ascii="Century Gothic" w:hAnsi="Century Gothic" w:cs="Arial"/>
                <w:bCs/>
                <w:sz w:val="20"/>
                <w:szCs w:val="20"/>
              </w:rPr>
            </w:pPr>
            <w:r w:rsidRPr="00F70DE4">
              <w:rPr>
                <w:rFonts w:ascii="Century Gothic" w:hAnsi="Century Gothic" w:cs="Arial"/>
                <w:bCs/>
                <w:sz w:val="20"/>
                <w:szCs w:val="20"/>
              </w:rPr>
              <w:t>Activities are culturally &amp; socially relevant, as they reflect students’ ethnic/cultural, racial and/or gender group</w:t>
            </w:r>
          </w:p>
          <w:p w14:paraId="5DA39517" w14:textId="385CD15E" w:rsidR="00F70DE4" w:rsidRPr="00F70DE4" w:rsidRDefault="00F70DE4" w:rsidP="00F70DE4">
            <w:pPr>
              <w:rPr>
                <w:rFonts w:ascii="Century Gothic" w:hAnsi="Century Gothic" w:cs="Arial"/>
                <w:b/>
                <w:sz w:val="20"/>
                <w:szCs w:val="20"/>
              </w:rPr>
            </w:pPr>
            <w:r w:rsidRPr="00F70DE4">
              <w:rPr>
                <w:rFonts w:ascii="Century Gothic" w:hAnsi="Century Gothic" w:cs="Arial"/>
                <w:b/>
                <w:sz w:val="20"/>
                <w:szCs w:val="20"/>
              </w:rPr>
              <w:t>7.3</w:t>
            </w:r>
          </w:p>
          <w:p w14:paraId="5BD8E06F" w14:textId="22927C5C" w:rsidR="00F70DE4" w:rsidRPr="00F70DE4" w:rsidRDefault="00F70DE4" w:rsidP="00F70DE4">
            <w:pPr>
              <w:pStyle w:val="ListParagraph"/>
              <w:numPr>
                <w:ilvl w:val="0"/>
                <w:numId w:val="10"/>
              </w:numPr>
              <w:rPr>
                <w:rFonts w:ascii="Century Gothic" w:hAnsi="Century Gothic" w:cs="Arial"/>
                <w:bCs/>
                <w:sz w:val="20"/>
                <w:szCs w:val="20"/>
              </w:rPr>
            </w:pPr>
            <w:r w:rsidRPr="00F70DE4">
              <w:rPr>
                <w:rFonts w:ascii="Century Gothic" w:hAnsi="Century Gothic" w:cs="Arial"/>
                <w:bCs/>
                <w:sz w:val="20"/>
                <w:szCs w:val="20"/>
              </w:rPr>
              <w:t>Students are encouraged to work individually, with a partner, and to participate in whole group discussions throughout the lesson</w:t>
            </w:r>
          </w:p>
          <w:p w14:paraId="6AC46499" w14:textId="793ABC1A" w:rsidR="007F3D06" w:rsidRPr="00DE47BC" w:rsidRDefault="007F3D06" w:rsidP="00050C26">
            <w:pPr>
              <w:rPr>
                <w:rFonts w:ascii="Century Gothic" w:hAnsi="Century Gothic" w:cs="Arial"/>
                <w:b/>
                <w:sz w:val="24"/>
              </w:rPr>
            </w:pPr>
          </w:p>
        </w:tc>
      </w:tr>
    </w:tbl>
    <w:p w14:paraId="73605C8A" w14:textId="77777777" w:rsidR="00DE5C8A" w:rsidRDefault="00DE5C8A" w:rsidP="00050C26">
      <w:pPr>
        <w:rPr>
          <w:rFonts w:ascii="Century Gothic" w:hAnsi="Century Gothic" w:cs="Arial"/>
          <w:b/>
          <w:sz w:val="24"/>
        </w:rPr>
        <w:sectPr w:rsidR="00DE5C8A" w:rsidSect="002C0A99">
          <w:footerReference w:type="default" r:id="rId10"/>
          <w:pgSz w:w="12240" w:h="15840"/>
          <w:pgMar w:top="1440" w:right="1440" w:bottom="1440" w:left="1440" w:header="720" w:footer="576" w:gutter="0"/>
          <w:cols w:space="720"/>
          <w:docGrid w:linePitch="360"/>
        </w:sectPr>
      </w:pPr>
    </w:p>
    <w:tbl>
      <w:tblPr>
        <w:tblStyle w:val="TableGrid"/>
        <w:tblW w:w="10080" w:type="dxa"/>
        <w:tblInd w:w="-365" w:type="dxa"/>
        <w:tblLook w:val="04A0" w:firstRow="1" w:lastRow="0" w:firstColumn="1" w:lastColumn="0" w:noHBand="0" w:noVBand="1"/>
      </w:tblPr>
      <w:tblGrid>
        <w:gridCol w:w="10080"/>
      </w:tblGrid>
      <w:tr w:rsidR="00C2232C" w:rsidRPr="00DE47BC" w14:paraId="48A2FD2B" w14:textId="77777777" w:rsidTr="007F3D06">
        <w:trPr>
          <w:trHeight w:val="576"/>
        </w:trPr>
        <w:tc>
          <w:tcPr>
            <w:tcW w:w="10080" w:type="dxa"/>
            <w:shd w:val="clear" w:color="auto" w:fill="FFFFFF" w:themeFill="background1"/>
          </w:tcPr>
          <w:p w14:paraId="33879F11" w14:textId="4840A756" w:rsidR="00C2232C" w:rsidRPr="00DE47BC" w:rsidRDefault="00C2232C" w:rsidP="00050C26">
            <w:pPr>
              <w:rPr>
                <w:rFonts w:ascii="Century Gothic" w:hAnsi="Century Gothic" w:cs="Arial"/>
                <w:sz w:val="24"/>
              </w:rPr>
            </w:pPr>
            <w:r w:rsidRPr="00DE47BC">
              <w:rPr>
                <w:rFonts w:ascii="Century Gothic" w:hAnsi="Century Gothic" w:cs="Arial"/>
                <w:b/>
                <w:sz w:val="24"/>
              </w:rPr>
              <w:t>Key Vocabulary</w:t>
            </w:r>
            <w:r w:rsidRPr="00DE47BC">
              <w:rPr>
                <w:rFonts w:ascii="Century Gothic" w:hAnsi="Century Gothic" w:cs="Arial"/>
                <w:sz w:val="24"/>
              </w:rPr>
              <w:t>:</w:t>
            </w:r>
            <w:r w:rsidR="00E61AD9" w:rsidRPr="00DE47BC">
              <w:rPr>
                <w:rFonts w:ascii="Century Gothic" w:hAnsi="Century Gothic" w:cs="Arial"/>
                <w:sz w:val="24"/>
              </w:rPr>
              <w:t xml:space="preserve"> </w:t>
            </w:r>
          </w:p>
          <w:p w14:paraId="348EE89B" w14:textId="77777777" w:rsidR="00DE5C8A" w:rsidRDefault="00DE5C8A" w:rsidP="00050C26">
            <w:pPr>
              <w:rPr>
                <w:rFonts w:ascii="Century Gothic" w:hAnsi="Century Gothic" w:cs="Arial"/>
                <w:sz w:val="20"/>
                <w:szCs w:val="20"/>
              </w:rPr>
            </w:pPr>
            <w:r>
              <w:rPr>
                <w:rFonts w:ascii="Century Gothic" w:hAnsi="Century Gothic" w:cs="Arial"/>
                <w:sz w:val="20"/>
                <w:szCs w:val="20"/>
              </w:rPr>
              <w:t>Allele</w:t>
            </w:r>
          </w:p>
          <w:p w14:paraId="697E5673" w14:textId="77777777" w:rsidR="00DE5C8A" w:rsidRDefault="00DE5C8A" w:rsidP="00050C26">
            <w:pPr>
              <w:rPr>
                <w:rFonts w:ascii="Century Gothic" w:hAnsi="Century Gothic" w:cs="Arial"/>
                <w:sz w:val="20"/>
                <w:szCs w:val="20"/>
              </w:rPr>
            </w:pPr>
            <w:r>
              <w:rPr>
                <w:rFonts w:ascii="Century Gothic" w:hAnsi="Century Gothic" w:cs="Arial"/>
                <w:sz w:val="20"/>
                <w:szCs w:val="20"/>
              </w:rPr>
              <w:t>Chromosomes</w:t>
            </w:r>
          </w:p>
          <w:p w14:paraId="2EC7794F" w14:textId="77777777" w:rsidR="00DE5C8A" w:rsidRDefault="00DE5C8A" w:rsidP="00050C26">
            <w:pPr>
              <w:rPr>
                <w:rFonts w:ascii="Century Gothic" w:hAnsi="Century Gothic" w:cs="Arial"/>
                <w:sz w:val="20"/>
                <w:szCs w:val="20"/>
              </w:rPr>
            </w:pPr>
            <w:r>
              <w:rPr>
                <w:rFonts w:ascii="Century Gothic" w:hAnsi="Century Gothic" w:cs="Arial"/>
                <w:sz w:val="20"/>
                <w:szCs w:val="20"/>
              </w:rPr>
              <w:t>DNA</w:t>
            </w:r>
          </w:p>
          <w:p w14:paraId="35858505" w14:textId="77777777" w:rsidR="00DE5C8A" w:rsidRDefault="00DE5C8A" w:rsidP="00050C26">
            <w:pPr>
              <w:rPr>
                <w:rFonts w:ascii="Century Gothic" w:hAnsi="Century Gothic" w:cs="Arial"/>
                <w:sz w:val="20"/>
                <w:szCs w:val="20"/>
              </w:rPr>
            </w:pPr>
            <w:r>
              <w:rPr>
                <w:rFonts w:ascii="Century Gothic" w:hAnsi="Century Gothic" w:cs="Arial"/>
                <w:sz w:val="20"/>
                <w:szCs w:val="20"/>
              </w:rPr>
              <w:t xml:space="preserve">Dominant </w:t>
            </w:r>
          </w:p>
          <w:p w14:paraId="5E4CE8EE" w14:textId="77777777" w:rsidR="00DE5C8A" w:rsidRDefault="00DE5C8A" w:rsidP="00050C26">
            <w:pPr>
              <w:rPr>
                <w:rFonts w:ascii="Century Gothic" w:hAnsi="Century Gothic" w:cs="Arial"/>
                <w:sz w:val="20"/>
                <w:szCs w:val="20"/>
              </w:rPr>
            </w:pPr>
            <w:r>
              <w:rPr>
                <w:rFonts w:ascii="Century Gothic" w:hAnsi="Century Gothic" w:cs="Arial"/>
                <w:sz w:val="20"/>
                <w:szCs w:val="20"/>
              </w:rPr>
              <w:t>Genotype</w:t>
            </w:r>
          </w:p>
          <w:p w14:paraId="4790E3AD" w14:textId="77777777" w:rsidR="00DE5C8A" w:rsidRDefault="00DE5C8A" w:rsidP="00050C26">
            <w:pPr>
              <w:rPr>
                <w:rFonts w:ascii="Century Gothic" w:hAnsi="Century Gothic" w:cs="Arial"/>
                <w:sz w:val="20"/>
                <w:szCs w:val="20"/>
              </w:rPr>
            </w:pPr>
            <w:r>
              <w:rPr>
                <w:rFonts w:ascii="Century Gothic" w:hAnsi="Century Gothic" w:cs="Arial"/>
                <w:sz w:val="20"/>
                <w:szCs w:val="20"/>
              </w:rPr>
              <w:t>Heterozygous</w:t>
            </w:r>
          </w:p>
          <w:p w14:paraId="1C7B4F4C" w14:textId="77777777" w:rsidR="00DE5C8A" w:rsidRDefault="00DE5C8A" w:rsidP="00050C26">
            <w:pPr>
              <w:rPr>
                <w:rFonts w:ascii="Century Gothic" w:hAnsi="Century Gothic" w:cs="Arial"/>
                <w:sz w:val="20"/>
                <w:szCs w:val="20"/>
              </w:rPr>
            </w:pPr>
            <w:r>
              <w:rPr>
                <w:rFonts w:ascii="Century Gothic" w:hAnsi="Century Gothic" w:cs="Arial"/>
                <w:sz w:val="20"/>
                <w:szCs w:val="20"/>
              </w:rPr>
              <w:t>Homozygous</w:t>
            </w:r>
          </w:p>
          <w:p w14:paraId="419DDC38" w14:textId="77777777" w:rsidR="00DE5C8A" w:rsidRDefault="00DE5C8A" w:rsidP="00050C26">
            <w:pPr>
              <w:rPr>
                <w:rFonts w:ascii="Century Gothic" w:hAnsi="Century Gothic" w:cs="Arial"/>
                <w:sz w:val="20"/>
                <w:szCs w:val="20"/>
              </w:rPr>
            </w:pPr>
            <w:r>
              <w:rPr>
                <w:rFonts w:ascii="Century Gothic" w:hAnsi="Century Gothic" w:cs="Arial"/>
                <w:sz w:val="20"/>
                <w:szCs w:val="20"/>
              </w:rPr>
              <w:t>Inherit</w:t>
            </w:r>
          </w:p>
          <w:p w14:paraId="6016205E" w14:textId="77777777" w:rsidR="00DE5C8A" w:rsidRDefault="00DE5C8A" w:rsidP="00050C26">
            <w:pPr>
              <w:rPr>
                <w:rFonts w:ascii="Century Gothic" w:hAnsi="Century Gothic" w:cs="Arial"/>
                <w:sz w:val="20"/>
                <w:szCs w:val="20"/>
              </w:rPr>
            </w:pPr>
            <w:r>
              <w:rPr>
                <w:rFonts w:ascii="Century Gothic" w:hAnsi="Century Gothic" w:cs="Arial"/>
                <w:sz w:val="20"/>
                <w:szCs w:val="20"/>
              </w:rPr>
              <w:t>Meiosis</w:t>
            </w:r>
          </w:p>
          <w:p w14:paraId="4BE48FB0" w14:textId="77777777" w:rsidR="00DE5C8A" w:rsidRDefault="00DE5C8A" w:rsidP="00050C26">
            <w:pPr>
              <w:rPr>
                <w:rFonts w:ascii="Century Gothic" w:hAnsi="Century Gothic" w:cs="Arial"/>
                <w:sz w:val="20"/>
                <w:szCs w:val="20"/>
              </w:rPr>
            </w:pPr>
            <w:r>
              <w:rPr>
                <w:rFonts w:ascii="Century Gothic" w:hAnsi="Century Gothic" w:cs="Arial"/>
                <w:sz w:val="20"/>
                <w:szCs w:val="20"/>
              </w:rPr>
              <w:t>Mitosis</w:t>
            </w:r>
          </w:p>
          <w:p w14:paraId="1A692F1A" w14:textId="77777777" w:rsidR="00DE5C8A" w:rsidRDefault="00DE5C8A" w:rsidP="00050C26">
            <w:pPr>
              <w:rPr>
                <w:rFonts w:ascii="Century Gothic" w:hAnsi="Century Gothic" w:cs="Arial"/>
                <w:sz w:val="20"/>
                <w:szCs w:val="20"/>
              </w:rPr>
            </w:pPr>
            <w:r>
              <w:rPr>
                <w:rFonts w:ascii="Century Gothic" w:hAnsi="Century Gothic" w:cs="Arial"/>
                <w:sz w:val="20"/>
                <w:szCs w:val="20"/>
              </w:rPr>
              <w:t>Phenotype</w:t>
            </w:r>
          </w:p>
          <w:p w14:paraId="5040BBF4" w14:textId="75F01D00" w:rsidR="00DE5C8A" w:rsidRDefault="00984B51" w:rsidP="00050C26">
            <w:pPr>
              <w:rPr>
                <w:rFonts w:ascii="Century Gothic" w:hAnsi="Century Gothic" w:cs="Arial"/>
                <w:sz w:val="20"/>
                <w:szCs w:val="20"/>
              </w:rPr>
            </w:pPr>
            <w:r>
              <w:rPr>
                <w:rFonts w:ascii="Century Gothic" w:hAnsi="Century Gothic" w:cs="Arial"/>
                <w:sz w:val="20"/>
                <w:szCs w:val="20"/>
              </w:rPr>
              <w:t>P</w:t>
            </w:r>
            <w:r w:rsidR="00DE5C8A">
              <w:rPr>
                <w:rFonts w:ascii="Century Gothic" w:hAnsi="Century Gothic" w:cs="Arial"/>
                <w:sz w:val="20"/>
                <w:szCs w:val="20"/>
              </w:rPr>
              <w:t>robability</w:t>
            </w:r>
          </w:p>
          <w:p w14:paraId="5E7772BB" w14:textId="77777777" w:rsidR="00DE5C8A" w:rsidRDefault="00DE5C8A" w:rsidP="00050C26">
            <w:pPr>
              <w:rPr>
                <w:rFonts w:ascii="Century Gothic" w:hAnsi="Century Gothic" w:cs="Arial"/>
                <w:sz w:val="20"/>
                <w:szCs w:val="20"/>
              </w:rPr>
            </w:pPr>
            <w:r>
              <w:rPr>
                <w:rFonts w:ascii="Century Gothic" w:hAnsi="Century Gothic" w:cs="Arial"/>
                <w:sz w:val="20"/>
                <w:szCs w:val="20"/>
              </w:rPr>
              <w:t xml:space="preserve">Recessive </w:t>
            </w:r>
          </w:p>
          <w:p w14:paraId="277949C6" w14:textId="77777777" w:rsidR="00DE5C8A" w:rsidRDefault="00DE5C8A" w:rsidP="00050C26">
            <w:pPr>
              <w:rPr>
                <w:rFonts w:ascii="Century Gothic" w:hAnsi="Century Gothic" w:cs="Arial"/>
                <w:sz w:val="20"/>
                <w:szCs w:val="20"/>
              </w:rPr>
            </w:pPr>
            <w:r>
              <w:rPr>
                <w:rFonts w:ascii="Century Gothic" w:hAnsi="Century Gothic" w:cs="Arial"/>
                <w:sz w:val="20"/>
                <w:szCs w:val="20"/>
              </w:rPr>
              <w:t>Trait</w:t>
            </w:r>
          </w:p>
          <w:p w14:paraId="69AAE393" w14:textId="77777777" w:rsidR="00DE5C8A" w:rsidRDefault="00DE5C8A" w:rsidP="00050C26">
            <w:pPr>
              <w:rPr>
                <w:rFonts w:ascii="Century Gothic" w:hAnsi="Century Gothic" w:cs="Arial"/>
                <w:sz w:val="20"/>
                <w:szCs w:val="20"/>
              </w:rPr>
            </w:pPr>
          </w:p>
          <w:p w14:paraId="44BEF334" w14:textId="77777777" w:rsidR="00DE5C8A" w:rsidRPr="00DE5C8A" w:rsidRDefault="00DE5C8A" w:rsidP="00050C26">
            <w:pPr>
              <w:rPr>
                <w:rFonts w:ascii="Century Gothic" w:hAnsi="Century Gothic" w:cs="Arial"/>
                <w:sz w:val="20"/>
                <w:szCs w:val="20"/>
              </w:rPr>
            </w:pPr>
          </w:p>
          <w:p w14:paraId="6F3B1509" w14:textId="77777777" w:rsidR="00050C26" w:rsidRPr="00DE47BC" w:rsidRDefault="00050C26" w:rsidP="00050C26">
            <w:pPr>
              <w:rPr>
                <w:rFonts w:ascii="Century Gothic" w:hAnsi="Century Gothic" w:cs="Arial"/>
                <w:sz w:val="24"/>
              </w:rPr>
            </w:pPr>
          </w:p>
        </w:tc>
      </w:tr>
    </w:tbl>
    <w:p w14:paraId="53AD1333" w14:textId="77777777" w:rsidR="00DE5C8A" w:rsidRDefault="00DE5C8A" w:rsidP="00C2232C">
      <w:pPr>
        <w:rPr>
          <w:rFonts w:ascii="Century Gothic" w:hAnsi="Century Gothic" w:cs="Arial"/>
          <w:b/>
          <w:sz w:val="24"/>
        </w:rPr>
        <w:sectPr w:rsidR="00DE5C8A" w:rsidSect="00DE5C8A">
          <w:type w:val="continuous"/>
          <w:pgSz w:w="12240" w:h="15840"/>
          <w:pgMar w:top="1440" w:right="1440" w:bottom="1440" w:left="1440" w:header="720" w:footer="576" w:gutter="0"/>
          <w:cols w:num="3" w:space="720"/>
          <w:docGrid w:linePitch="360"/>
        </w:sectPr>
      </w:pPr>
    </w:p>
    <w:tbl>
      <w:tblPr>
        <w:tblStyle w:val="TableGrid"/>
        <w:tblW w:w="10080" w:type="dxa"/>
        <w:tblInd w:w="-365" w:type="dxa"/>
        <w:tblLook w:val="04A0" w:firstRow="1" w:lastRow="0" w:firstColumn="1" w:lastColumn="0" w:noHBand="0" w:noVBand="1"/>
      </w:tblPr>
      <w:tblGrid>
        <w:gridCol w:w="10080"/>
      </w:tblGrid>
      <w:tr w:rsidR="00C2232C" w:rsidRPr="00DE47BC" w14:paraId="19B51769" w14:textId="77777777" w:rsidTr="00C2232C">
        <w:trPr>
          <w:trHeight w:val="576"/>
        </w:trPr>
        <w:tc>
          <w:tcPr>
            <w:tcW w:w="10080" w:type="dxa"/>
          </w:tcPr>
          <w:p w14:paraId="2FD7410D" w14:textId="2602C8E6" w:rsidR="00C2232C" w:rsidRPr="003B74AC" w:rsidRDefault="00C2232C" w:rsidP="00C2232C">
            <w:pPr>
              <w:rPr>
                <w:rFonts w:ascii="Century Gothic" w:hAnsi="Century Gothic" w:cs="Arial"/>
                <w:b/>
                <w:sz w:val="24"/>
              </w:rPr>
            </w:pPr>
            <w:r w:rsidRPr="003B74AC">
              <w:rPr>
                <w:rFonts w:ascii="Century Gothic" w:hAnsi="Century Gothic" w:cs="Arial"/>
                <w:b/>
                <w:sz w:val="24"/>
              </w:rPr>
              <w:t>Instructional Materials:</w:t>
            </w:r>
            <w:r w:rsidR="003B74AC">
              <w:rPr>
                <w:rFonts w:ascii="Century Gothic" w:hAnsi="Century Gothic" w:cs="Arial"/>
                <w:b/>
                <w:sz w:val="24"/>
              </w:rPr>
              <w:t xml:space="preserve"> </w:t>
            </w:r>
            <w:hyperlink r:id="rId11" w:history="1">
              <w:r w:rsidR="003B74AC" w:rsidRPr="00030D70">
                <w:rPr>
                  <w:rStyle w:val="Hyperlink"/>
                  <w:rFonts w:ascii="Century Gothic" w:hAnsi="Century Gothic" w:cs="Arial"/>
                  <w:b/>
                  <w:sz w:val="24"/>
                </w:rPr>
                <w:t>Google Drive-Materials Link</w:t>
              </w:r>
            </w:hyperlink>
          </w:p>
          <w:p w14:paraId="794D2255" w14:textId="77777777" w:rsidR="00F70DE4" w:rsidRDefault="00F70DE4" w:rsidP="00C2232C">
            <w:pPr>
              <w:rPr>
                <w:rFonts w:ascii="Century Gothic" w:hAnsi="Century Gothic" w:cs="Arial"/>
                <w:sz w:val="20"/>
                <w:szCs w:val="20"/>
                <w:u w:val="single"/>
              </w:rPr>
            </w:pPr>
          </w:p>
          <w:p w14:paraId="6FE74ECF" w14:textId="69E615A3" w:rsidR="00003321" w:rsidRPr="003B74AC" w:rsidRDefault="00C2232C" w:rsidP="00C2232C">
            <w:pPr>
              <w:rPr>
                <w:rFonts w:ascii="Century Gothic" w:hAnsi="Century Gothic" w:cs="Arial"/>
                <w:sz w:val="20"/>
                <w:szCs w:val="20"/>
              </w:rPr>
            </w:pPr>
            <w:r w:rsidRPr="003B74AC">
              <w:rPr>
                <w:rFonts w:ascii="Century Gothic" w:hAnsi="Century Gothic" w:cs="Arial"/>
                <w:sz w:val="20"/>
                <w:szCs w:val="20"/>
                <w:u w:val="single"/>
              </w:rPr>
              <w:t>Textbooks</w:t>
            </w:r>
            <w:r w:rsidR="00F70DE4">
              <w:rPr>
                <w:rFonts w:ascii="Century Gothic" w:hAnsi="Century Gothic" w:cs="Arial"/>
                <w:sz w:val="20"/>
                <w:szCs w:val="20"/>
                <w:u w:val="single"/>
              </w:rPr>
              <w:t xml:space="preserve">, </w:t>
            </w:r>
            <w:r w:rsidR="00050C26" w:rsidRPr="003B74AC">
              <w:rPr>
                <w:rFonts w:ascii="Century Gothic" w:hAnsi="Century Gothic" w:cs="Arial"/>
                <w:sz w:val="20"/>
                <w:szCs w:val="20"/>
                <w:u w:val="single"/>
              </w:rPr>
              <w:t>online curriculum</w:t>
            </w:r>
            <w:r w:rsidR="00F70DE4">
              <w:rPr>
                <w:rFonts w:ascii="Century Gothic" w:hAnsi="Century Gothic" w:cs="Arial"/>
                <w:sz w:val="20"/>
                <w:szCs w:val="20"/>
                <w:u w:val="single"/>
              </w:rPr>
              <w:t>, materials</w:t>
            </w:r>
            <w:r w:rsidRPr="003B74AC">
              <w:rPr>
                <w:rFonts w:ascii="Century Gothic" w:hAnsi="Century Gothic" w:cs="Arial"/>
                <w:sz w:val="20"/>
                <w:szCs w:val="20"/>
              </w:rPr>
              <w:t>:</w:t>
            </w:r>
            <w:r w:rsidR="00832CD7" w:rsidRPr="003B74AC">
              <w:rPr>
                <w:rFonts w:ascii="Century Gothic" w:hAnsi="Century Gothic" w:cs="Arial"/>
                <w:sz w:val="20"/>
                <w:szCs w:val="20"/>
              </w:rPr>
              <w:t xml:space="preserve"> </w:t>
            </w:r>
          </w:p>
          <w:p w14:paraId="16B8DD2A" w14:textId="04720503" w:rsidR="00DE5C8A" w:rsidRPr="003B74AC" w:rsidRDefault="00DE5C8A" w:rsidP="00DE5C8A">
            <w:pPr>
              <w:pStyle w:val="ListParagraph"/>
              <w:numPr>
                <w:ilvl w:val="0"/>
                <w:numId w:val="2"/>
              </w:numPr>
              <w:rPr>
                <w:rFonts w:ascii="Century Gothic" w:hAnsi="Century Gothic"/>
                <w:sz w:val="20"/>
                <w:szCs w:val="20"/>
              </w:rPr>
            </w:pPr>
            <w:r w:rsidRPr="003B74AC">
              <w:rPr>
                <w:rFonts w:ascii="Century Gothic" w:hAnsi="Century Gothic"/>
                <w:sz w:val="20"/>
                <w:szCs w:val="20"/>
              </w:rPr>
              <w:t>Computer with Internet access</w:t>
            </w:r>
            <w:r w:rsidR="003B74AC" w:rsidRPr="003B74AC">
              <w:rPr>
                <w:rFonts w:ascii="Century Gothic" w:hAnsi="Century Gothic"/>
                <w:sz w:val="20"/>
                <w:szCs w:val="20"/>
              </w:rPr>
              <w:t xml:space="preserve"> or cell phone</w:t>
            </w:r>
          </w:p>
          <w:p w14:paraId="4D0945B6" w14:textId="1077C769" w:rsidR="00DE5C8A" w:rsidRPr="003B74AC" w:rsidRDefault="00DE5C8A" w:rsidP="00DE5C8A">
            <w:pPr>
              <w:pStyle w:val="ListParagraph"/>
              <w:numPr>
                <w:ilvl w:val="0"/>
                <w:numId w:val="2"/>
              </w:numPr>
              <w:rPr>
                <w:rFonts w:ascii="Century Gothic" w:hAnsi="Century Gothic"/>
                <w:sz w:val="20"/>
                <w:szCs w:val="20"/>
              </w:rPr>
            </w:pPr>
            <w:r w:rsidRPr="003B74AC">
              <w:rPr>
                <w:rFonts w:ascii="Century Gothic" w:hAnsi="Century Gothic"/>
                <w:sz w:val="20"/>
                <w:szCs w:val="20"/>
              </w:rPr>
              <w:t>Pencils, pens, notebooks, folders, prior handouts</w:t>
            </w:r>
          </w:p>
          <w:p w14:paraId="77C42C75" w14:textId="77777777" w:rsidR="00DE5C8A" w:rsidRPr="003B74AC" w:rsidRDefault="00DE5C8A" w:rsidP="00DE5C8A">
            <w:pPr>
              <w:pStyle w:val="ListParagraph"/>
              <w:numPr>
                <w:ilvl w:val="0"/>
                <w:numId w:val="2"/>
              </w:numPr>
              <w:rPr>
                <w:rFonts w:ascii="Century Gothic" w:hAnsi="Century Gothic"/>
                <w:sz w:val="20"/>
                <w:szCs w:val="20"/>
              </w:rPr>
            </w:pPr>
            <w:r w:rsidRPr="003B74AC">
              <w:rPr>
                <w:rFonts w:ascii="Century Gothic" w:hAnsi="Century Gothic"/>
                <w:sz w:val="20"/>
                <w:szCs w:val="20"/>
              </w:rPr>
              <w:t>Heredity Mix &amp; Match Instructions</w:t>
            </w:r>
          </w:p>
          <w:p w14:paraId="3BEA8070" w14:textId="77777777" w:rsidR="00DE5C8A" w:rsidRPr="003B74AC" w:rsidRDefault="00DE5C8A" w:rsidP="00DE5C8A">
            <w:pPr>
              <w:pStyle w:val="ListParagraph"/>
              <w:numPr>
                <w:ilvl w:val="0"/>
                <w:numId w:val="2"/>
              </w:numPr>
              <w:rPr>
                <w:rFonts w:ascii="Century Gothic" w:hAnsi="Century Gothic"/>
                <w:bCs/>
                <w:sz w:val="20"/>
                <w:szCs w:val="20"/>
              </w:rPr>
            </w:pPr>
            <w:r w:rsidRPr="003B74AC">
              <w:rPr>
                <w:rFonts w:ascii="Century Gothic" w:hAnsi="Century Gothic"/>
                <w:bCs/>
                <w:sz w:val="20"/>
                <w:szCs w:val="20"/>
              </w:rPr>
              <w:t>Any Matches? Worksheet</w:t>
            </w:r>
          </w:p>
          <w:p w14:paraId="2E4E0CF3" w14:textId="023B3C60" w:rsidR="00DE5C8A" w:rsidRDefault="00DE5C8A" w:rsidP="00DE5C8A">
            <w:pPr>
              <w:pStyle w:val="ListParagraph"/>
              <w:numPr>
                <w:ilvl w:val="0"/>
                <w:numId w:val="2"/>
              </w:numPr>
              <w:rPr>
                <w:rFonts w:ascii="Century Gothic" w:hAnsi="Century Gothic"/>
                <w:bCs/>
                <w:sz w:val="20"/>
                <w:szCs w:val="20"/>
              </w:rPr>
            </w:pPr>
            <w:r w:rsidRPr="003B74AC">
              <w:rPr>
                <w:rFonts w:ascii="Century Gothic" w:hAnsi="Century Gothic"/>
                <w:bCs/>
                <w:sz w:val="20"/>
                <w:szCs w:val="20"/>
              </w:rPr>
              <w:t>Genotype &amp; Phenotype Worksheet</w:t>
            </w:r>
          </w:p>
          <w:p w14:paraId="3587DAEF" w14:textId="2EA9AF15" w:rsidR="002D12F2" w:rsidRPr="003B74AC" w:rsidRDefault="002D12F2" w:rsidP="00DE5C8A">
            <w:pPr>
              <w:pStyle w:val="ListParagraph"/>
              <w:numPr>
                <w:ilvl w:val="0"/>
                <w:numId w:val="2"/>
              </w:numPr>
              <w:rPr>
                <w:rFonts w:ascii="Century Gothic" w:hAnsi="Century Gothic"/>
                <w:bCs/>
                <w:sz w:val="20"/>
                <w:szCs w:val="20"/>
              </w:rPr>
            </w:pPr>
            <w:r>
              <w:rPr>
                <w:rFonts w:ascii="Century Gothic" w:hAnsi="Century Gothic"/>
                <w:bCs/>
                <w:sz w:val="20"/>
                <w:szCs w:val="20"/>
              </w:rPr>
              <w:t>Ratio Review</w:t>
            </w:r>
          </w:p>
          <w:p w14:paraId="03538BF7" w14:textId="77777777" w:rsidR="00DE5C8A" w:rsidRPr="003B74AC" w:rsidRDefault="00DE5C8A" w:rsidP="00DE5C8A">
            <w:pPr>
              <w:pStyle w:val="ListParagraph"/>
              <w:numPr>
                <w:ilvl w:val="0"/>
                <w:numId w:val="2"/>
              </w:numPr>
              <w:rPr>
                <w:rFonts w:ascii="Century Gothic" w:hAnsi="Century Gothic"/>
                <w:bCs/>
                <w:sz w:val="20"/>
                <w:szCs w:val="20"/>
              </w:rPr>
            </w:pPr>
            <w:r w:rsidRPr="003B74AC">
              <w:rPr>
                <w:rFonts w:ascii="Century Gothic" w:hAnsi="Century Gothic"/>
                <w:bCs/>
                <w:sz w:val="20"/>
                <w:szCs w:val="20"/>
              </w:rPr>
              <w:t>Punnett Square Worksheet</w:t>
            </w:r>
          </w:p>
          <w:p w14:paraId="372D335C" w14:textId="77777777" w:rsidR="00DE5C8A" w:rsidRPr="003B74AC" w:rsidRDefault="00DE5C8A" w:rsidP="00DE5C8A">
            <w:pPr>
              <w:pStyle w:val="ListParagraph"/>
              <w:numPr>
                <w:ilvl w:val="0"/>
                <w:numId w:val="2"/>
              </w:numPr>
              <w:rPr>
                <w:rFonts w:ascii="Century Gothic" w:hAnsi="Century Gothic"/>
                <w:bCs/>
                <w:sz w:val="20"/>
                <w:szCs w:val="20"/>
              </w:rPr>
            </w:pPr>
            <w:r w:rsidRPr="003B74AC">
              <w:rPr>
                <w:rFonts w:ascii="Century Gothic" w:hAnsi="Century Gothic"/>
                <w:bCs/>
                <w:sz w:val="20"/>
                <w:szCs w:val="20"/>
              </w:rPr>
              <w:t>8 Tips to Google Like a Pro</w:t>
            </w:r>
          </w:p>
          <w:p w14:paraId="5C1825D7" w14:textId="77777777" w:rsidR="00DE5C8A" w:rsidRPr="003B74AC" w:rsidRDefault="00DE5C8A" w:rsidP="00DE5C8A">
            <w:pPr>
              <w:pStyle w:val="ListParagraph"/>
              <w:numPr>
                <w:ilvl w:val="0"/>
                <w:numId w:val="2"/>
              </w:numPr>
              <w:rPr>
                <w:rFonts w:ascii="Century Gothic" w:hAnsi="Century Gothic"/>
                <w:bCs/>
                <w:sz w:val="20"/>
                <w:szCs w:val="20"/>
              </w:rPr>
            </w:pPr>
            <w:r w:rsidRPr="003B74AC">
              <w:rPr>
                <w:rFonts w:ascii="Century Gothic" w:hAnsi="Century Gothic"/>
                <w:bCs/>
                <w:sz w:val="20"/>
                <w:szCs w:val="20"/>
              </w:rPr>
              <w:t>Paper lunch bags</w:t>
            </w:r>
          </w:p>
          <w:p w14:paraId="25709CA6" w14:textId="77777777" w:rsidR="00DE5C8A" w:rsidRPr="003B74AC" w:rsidRDefault="00DE5C8A" w:rsidP="00DE5C8A">
            <w:pPr>
              <w:pStyle w:val="ListParagraph"/>
              <w:numPr>
                <w:ilvl w:val="0"/>
                <w:numId w:val="2"/>
              </w:numPr>
              <w:rPr>
                <w:rFonts w:ascii="Century Gothic" w:hAnsi="Century Gothic"/>
                <w:bCs/>
                <w:sz w:val="20"/>
                <w:szCs w:val="20"/>
              </w:rPr>
            </w:pPr>
            <w:r w:rsidRPr="003B74AC">
              <w:rPr>
                <w:rFonts w:ascii="Century Gothic" w:hAnsi="Century Gothic"/>
                <w:bCs/>
                <w:sz w:val="20"/>
                <w:szCs w:val="20"/>
              </w:rPr>
              <w:t>Construction Paper</w:t>
            </w:r>
          </w:p>
          <w:p w14:paraId="6C36433A" w14:textId="77777777" w:rsidR="00DE5C8A" w:rsidRPr="003B74AC" w:rsidRDefault="00DE5C8A" w:rsidP="00DE5C8A">
            <w:pPr>
              <w:pStyle w:val="ListParagraph"/>
              <w:numPr>
                <w:ilvl w:val="0"/>
                <w:numId w:val="2"/>
              </w:numPr>
              <w:rPr>
                <w:rFonts w:ascii="Century Gothic" w:hAnsi="Century Gothic"/>
                <w:bCs/>
                <w:sz w:val="20"/>
                <w:szCs w:val="20"/>
              </w:rPr>
            </w:pPr>
            <w:r w:rsidRPr="003B74AC">
              <w:rPr>
                <w:rFonts w:ascii="Century Gothic" w:hAnsi="Century Gothic"/>
                <w:bCs/>
                <w:sz w:val="20"/>
                <w:szCs w:val="20"/>
              </w:rPr>
              <w:t>Toothpicks</w:t>
            </w:r>
          </w:p>
          <w:p w14:paraId="78BDE760" w14:textId="0AAC8229" w:rsidR="00DE5C8A" w:rsidRPr="003B74AC" w:rsidRDefault="001C3BEC" w:rsidP="00DE5C8A">
            <w:pPr>
              <w:pStyle w:val="ListParagraph"/>
              <w:numPr>
                <w:ilvl w:val="0"/>
                <w:numId w:val="2"/>
              </w:numPr>
              <w:rPr>
                <w:rFonts w:ascii="Century Gothic" w:hAnsi="Century Gothic"/>
                <w:bCs/>
                <w:sz w:val="20"/>
                <w:szCs w:val="20"/>
              </w:rPr>
            </w:pPr>
            <w:r w:rsidRPr="003B74AC">
              <w:rPr>
                <w:rFonts w:ascii="Century Gothic" w:hAnsi="Century Gothic"/>
                <w:bCs/>
                <w:sz w:val="20"/>
                <w:szCs w:val="20"/>
              </w:rPr>
              <w:t>Jellybeans</w:t>
            </w:r>
          </w:p>
          <w:p w14:paraId="26019A2D" w14:textId="77777777" w:rsidR="00F70DE4" w:rsidRDefault="00F70DE4" w:rsidP="00050C26">
            <w:pPr>
              <w:rPr>
                <w:rFonts w:ascii="Century Gothic" w:hAnsi="Century Gothic" w:cs="Arial"/>
                <w:sz w:val="20"/>
                <w:szCs w:val="20"/>
                <w:u w:val="single"/>
              </w:rPr>
            </w:pPr>
          </w:p>
          <w:p w14:paraId="7871D2E5" w14:textId="3B00BA8E" w:rsidR="00003321" w:rsidRPr="003B74AC" w:rsidRDefault="00C2232C" w:rsidP="00050C26">
            <w:pPr>
              <w:rPr>
                <w:rFonts w:ascii="Century Gothic" w:hAnsi="Century Gothic" w:cs="Arial"/>
                <w:sz w:val="20"/>
                <w:szCs w:val="20"/>
              </w:rPr>
            </w:pPr>
            <w:r w:rsidRPr="003B74AC">
              <w:rPr>
                <w:rFonts w:ascii="Century Gothic" w:hAnsi="Century Gothic" w:cs="Arial"/>
                <w:sz w:val="20"/>
                <w:szCs w:val="20"/>
                <w:u w:val="single"/>
              </w:rPr>
              <w:t>Websites</w:t>
            </w:r>
            <w:r w:rsidRPr="003B74AC">
              <w:rPr>
                <w:rFonts w:ascii="Century Gothic" w:hAnsi="Century Gothic" w:cs="Arial"/>
                <w:sz w:val="20"/>
                <w:szCs w:val="20"/>
              </w:rPr>
              <w:t>:</w:t>
            </w:r>
            <w:r w:rsidR="00F754DD" w:rsidRPr="003B74AC">
              <w:rPr>
                <w:rFonts w:ascii="Century Gothic" w:hAnsi="Century Gothic" w:cs="Arial"/>
                <w:sz w:val="20"/>
                <w:szCs w:val="20"/>
              </w:rPr>
              <w:t xml:space="preserve"> </w:t>
            </w:r>
          </w:p>
          <w:p w14:paraId="3C3F4908" w14:textId="77777777" w:rsidR="00DE5C8A" w:rsidRPr="003B74AC" w:rsidRDefault="00DE5C8A" w:rsidP="00DE5C8A">
            <w:pPr>
              <w:pStyle w:val="ListParagraph"/>
              <w:numPr>
                <w:ilvl w:val="0"/>
                <w:numId w:val="3"/>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Genotype vs. Phenotype-Genetics: </w:t>
            </w:r>
            <w:hyperlink r:id="rId12" w:history="1">
              <w:r w:rsidRPr="003B74AC">
                <w:rPr>
                  <w:rStyle w:val="Hyperlink"/>
                  <w:rFonts w:ascii="Century Gothic" w:eastAsia="Times New Roman" w:hAnsi="Century Gothic" w:cs="Arial"/>
                  <w:sz w:val="20"/>
                  <w:szCs w:val="20"/>
                  <w:lang w:eastAsia="en-US"/>
                </w:rPr>
                <w:t>https://www.youtube.com/watch?v=NLVulUy7T7E</w:t>
              </w:r>
            </w:hyperlink>
          </w:p>
          <w:p w14:paraId="62E193C4" w14:textId="77777777" w:rsidR="00DE5C8A" w:rsidRPr="003B74AC" w:rsidRDefault="00DE5C8A" w:rsidP="00DE5C8A">
            <w:pPr>
              <w:pStyle w:val="ListParagraph"/>
              <w:numPr>
                <w:ilvl w:val="0"/>
                <w:numId w:val="3"/>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What is an allele? </w:t>
            </w:r>
            <w:hyperlink r:id="rId13" w:history="1">
              <w:r w:rsidRPr="003B74AC">
                <w:rPr>
                  <w:rStyle w:val="Hyperlink"/>
                  <w:rFonts w:ascii="Century Gothic" w:eastAsia="Times New Roman" w:hAnsi="Century Gothic" w:cs="Arial"/>
                  <w:sz w:val="20"/>
                  <w:szCs w:val="20"/>
                  <w:lang w:eastAsia="en-US"/>
                </w:rPr>
                <w:t>https://www.youtube.com/watch?v=rdJzAbRMC2o</w:t>
              </w:r>
            </w:hyperlink>
          </w:p>
          <w:p w14:paraId="02EEBA92" w14:textId="77777777" w:rsidR="00DE5C8A" w:rsidRPr="003B74AC" w:rsidRDefault="00DE5C8A" w:rsidP="00DE5C8A">
            <w:pPr>
              <w:pStyle w:val="ListParagraph"/>
              <w:numPr>
                <w:ilvl w:val="0"/>
                <w:numId w:val="3"/>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Epigenetics: </w:t>
            </w:r>
            <w:hyperlink r:id="rId14" w:history="1">
              <w:r w:rsidRPr="003B74AC">
                <w:rPr>
                  <w:rStyle w:val="Hyperlink"/>
                  <w:rFonts w:ascii="Century Gothic" w:eastAsia="Times New Roman" w:hAnsi="Century Gothic" w:cs="Arial"/>
                  <w:sz w:val="20"/>
                  <w:szCs w:val="20"/>
                  <w:lang w:eastAsia="en-US"/>
                </w:rPr>
                <w:t>https://www.youtube.com/watch?v=kp1bZEUgqVI</w:t>
              </w:r>
            </w:hyperlink>
          </w:p>
          <w:p w14:paraId="1B7829E4" w14:textId="77777777" w:rsidR="00DE5C8A" w:rsidRPr="003B74AC" w:rsidRDefault="00DE5C8A" w:rsidP="00DE5C8A">
            <w:pPr>
              <w:pStyle w:val="ListParagraph"/>
              <w:numPr>
                <w:ilvl w:val="0"/>
                <w:numId w:val="3"/>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Punnett Squares: </w:t>
            </w:r>
            <w:hyperlink r:id="rId15" w:history="1">
              <w:r w:rsidRPr="003B74AC">
                <w:rPr>
                  <w:rStyle w:val="Hyperlink"/>
                  <w:rFonts w:ascii="Century Gothic" w:eastAsia="Times New Roman" w:hAnsi="Century Gothic" w:cs="Arial"/>
                  <w:sz w:val="20"/>
                  <w:szCs w:val="20"/>
                  <w:lang w:eastAsia="en-US"/>
                </w:rPr>
                <w:t>https://www.britannica.com/video/189080/video-traits-Punnett-square-Gregor-Mendel-way</w:t>
              </w:r>
            </w:hyperlink>
          </w:p>
          <w:p w14:paraId="4024945F" w14:textId="05C6CC40" w:rsidR="00DE5C8A" w:rsidRPr="002D12F2" w:rsidRDefault="00DE5C8A" w:rsidP="00DE5C8A">
            <w:pPr>
              <w:pStyle w:val="ListParagraph"/>
              <w:numPr>
                <w:ilvl w:val="0"/>
                <w:numId w:val="3"/>
              </w:numPr>
              <w:rPr>
                <w:rStyle w:val="Hyperlink"/>
                <w:rFonts w:ascii="Century Gothic" w:eastAsia="Times New Roman" w:hAnsi="Century Gothic" w:cs="Arial"/>
                <w:color w:val="auto"/>
                <w:sz w:val="20"/>
                <w:szCs w:val="20"/>
                <w:u w:val="none"/>
                <w:lang w:eastAsia="en-US"/>
              </w:rPr>
            </w:pPr>
            <w:r w:rsidRPr="003B74AC">
              <w:rPr>
                <w:rFonts w:ascii="Century Gothic" w:eastAsia="Times New Roman" w:hAnsi="Century Gothic" w:cs="Arial"/>
                <w:sz w:val="20"/>
                <w:szCs w:val="20"/>
                <w:lang w:eastAsia="en-US"/>
              </w:rPr>
              <w:t xml:space="preserve">Quizlet- Unit 1 Life Science Vocabulary: </w:t>
            </w:r>
            <w:hyperlink r:id="rId16" w:history="1">
              <w:r w:rsidRPr="003B74AC">
                <w:rPr>
                  <w:rStyle w:val="Hyperlink"/>
                  <w:rFonts w:ascii="Century Gothic" w:eastAsia="Times New Roman" w:hAnsi="Century Gothic" w:cs="Arial"/>
                  <w:sz w:val="20"/>
                  <w:szCs w:val="20"/>
                  <w:lang w:eastAsia="en-US"/>
                </w:rPr>
                <w:t>https://quizlet.com/77712609/ged-science-unit-1-life-science-flash-cards/</w:t>
              </w:r>
            </w:hyperlink>
          </w:p>
          <w:p w14:paraId="3696788F" w14:textId="459BE076" w:rsidR="002D12F2" w:rsidRPr="002D12F2" w:rsidRDefault="002D12F2" w:rsidP="00DE5C8A">
            <w:pPr>
              <w:pStyle w:val="ListParagraph"/>
              <w:numPr>
                <w:ilvl w:val="0"/>
                <w:numId w:val="3"/>
              </w:numPr>
              <w:rPr>
                <w:rFonts w:ascii="Century Gothic" w:eastAsia="Times New Roman" w:hAnsi="Century Gothic" w:cs="Arial"/>
                <w:sz w:val="20"/>
                <w:szCs w:val="20"/>
                <w:lang w:eastAsia="en-US"/>
              </w:rPr>
            </w:pPr>
            <w:r w:rsidRPr="002D12F2">
              <w:rPr>
                <w:rFonts w:ascii="Century Gothic" w:hAnsi="Century Gothic" w:cstheme="minorHAnsi"/>
                <w:sz w:val="20"/>
                <w:szCs w:val="20"/>
              </w:rPr>
              <w:t xml:space="preserve">Introduction to Ratios: </w:t>
            </w:r>
            <w:hyperlink r:id="rId17" w:history="1">
              <w:r w:rsidRPr="002D12F2">
                <w:rPr>
                  <w:rStyle w:val="Hyperlink"/>
                  <w:rFonts w:ascii="Century Gothic" w:hAnsi="Century Gothic" w:cstheme="minorHAnsi"/>
                  <w:sz w:val="20"/>
                  <w:szCs w:val="20"/>
                </w:rPr>
                <w:t>https://www.youtube.com/watch?v=xA435umOQuw</w:t>
              </w:r>
            </w:hyperlink>
          </w:p>
          <w:p w14:paraId="41B4806B" w14:textId="268479DB" w:rsidR="00050C26" w:rsidRPr="003B74AC" w:rsidRDefault="00DE5C8A" w:rsidP="00050C26">
            <w:pPr>
              <w:rPr>
                <w:rFonts w:ascii="Century Gothic" w:hAnsi="Century Gothic" w:cs="Arial"/>
                <w:sz w:val="20"/>
                <w:szCs w:val="20"/>
                <w:u w:val="single"/>
              </w:rPr>
            </w:pPr>
            <w:r w:rsidRPr="003B74AC">
              <w:rPr>
                <w:rFonts w:ascii="Century Gothic" w:hAnsi="Century Gothic" w:cs="Arial"/>
                <w:sz w:val="20"/>
                <w:szCs w:val="20"/>
                <w:u w:val="single"/>
              </w:rPr>
              <w:lastRenderedPageBreak/>
              <w:t>Teacher Resources:</w:t>
            </w:r>
          </w:p>
          <w:p w14:paraId="046EEF34" w14:textId="77777777" w:rsidR="00DE5C8A" w:rsidRPr="003B74AC" w:rsidRDefault="00DE5C8A" w:rsidP="00DE5C8A">
            <w:pPr>
              <w:pStyle w:val="ListParagraph"/>
              <w:numPr>
                <w:ilvl w:val="0"/>
                <w:numId w:val="3"/>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Human Genetics: </w:t>
            </w:r>
            <w:hyperlink r:id="rId18" w:history="1">
              <w:r w:rsidRPr="003B74AC">
                <w:rPr>
                  <w:rStyle w:val="Hyperlink"/>
                  <w:rFonts w:ascii="Century Gothic" w:eastAsia="Times New Roman" w:hAnsi="Century Gothic" w:cs="Arial"/>
                  <w:sz w:val="20"/>
                  <w:szCs w:val="20"/>
                  <w:lang w:eastAsia="en-US"/>
                </w:rPr>
                <w:t>https://www.teachengineering.org/lessons/view/duk_genetics_mary_less</w:t>
              </w:r>
            </w:hyperlink>
          </w:p>
          <w:p w14:paraId="2EDB605A" w14:textId="77777777" w:rsidR="00DE5C8A" w:rsidRPr="003B74AC" w:rsidRDefault="00DE5C8A" w:rsidP="00DE5C8A">
            <w:pPr>
              <w:pStyle w:val="ListParagraph"/>
              <w:numPr>
                <w:ilvl w:val="0"/>
                <w:numId w:val="3"/>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Heredity Mix &amp; Match Activity: </w:t>
            </w:r>
            <w:hyperlink r:id="rId19" w:history="1">
              <w:r w:rsidRPr="003B74AC">
                <w:rPr>
                  <w:rStyle w:val="Hyperlink"/>
                  <w:rFonts w:ascii="Century Gothic" w:eastAsia="Times New Roman" w:hAnsi="Century Gothic" w:cs="Arial"/>
                  <w:sz w:val="20"/>
                  <w:szCs w:val="20"/>
                  <w:lang w:eastAsia="en-US"/>
                </w:rPr>
                <w:t>https://www.teachengineering.org/activities/view/duk_genetics_mary_act</w:t>
              </w:r>
            </w:hyperlink>
          </w:p>
          <w:p w14:paraId="00E93706" w14:textId="77777777" w:rsidR="00050C26" w:rsidRPr="0082630A" w:rsidRDefault="00DE5C8A" w:rsidP="00050C26">
            <w:pPr>
              <w:pStyle w:val="ListParagraph"/>
              <w:numPr>
                <w:ilvl w:val="0"/>
                <w:numId w:val="3"/>
              </w:numPr>
              <w:rPr>
                <w:rStyle w:val="Hyperlink"/>
                <w:rFonts w:ascii="Century Gothic" w:eastAsia="Times New Roman" w:hAnsi="Century Gothic" w:cs="Arial"/>
                <w:color w:val="auto"/>
                <w:sz w:val="20"/>
                <w:szCs w:val="20"/>
                <w:u w:val="none"/>
                <w:lang w:eastAsia="en-US"/>
              </w:rPr>
            </w:pPr>
            <w:r w:rsidRPr="003B74AC">
              <w:rPr>
                <w:rFonts w:ascii="Century Gothic" w:eastAsia="Times New Roman" w:hAnsi="Century Gothic" w:cs="Arial"/>
                <w:sz w:val="20"/>
                <w:szCs w:val="20"/>
                <w:lang w:eastAsia="en-US"/>
              </w:rPr>
              <w:t xml:space="preserve">Don’t be a Square: </w:t>
            </w:r>
            <w:hyperlink r:id="rId20" w:history="1">
              <w:r w:rsidRPr="003B74AC">
                <w:rPr>
                  <w:rStyle w:val="Hyperlink"/>
                  <w:rFonts w:ascii="Century Gothic" w:eastAsia="Times New Roman" w:hAnsi="Century Gothic" w:cs="Arial"/>
                  <w:sz w:val="20"/>
                  <w:szCs w:val="20"/>
                  <w:lang w:eastAsia="en-US"/>
                </w:rPr>
                <w:t>https://www.teachengineering.org/lessons/view/uoh_hp_lesson_square</w:t>
              </w:r>
            </w:hyperlink>
          </w:p>
          <w:p w14:paraId="04C5A7E6" w14:textId="1358F077" w:rsidR="0082630A" w:rsidRPr="0082630A" w:rsidRDefault="0082630A" w:rsidP="00050C26">
            <w:pPr>
              <w:pStyle w:val="ListParagraph"/>
              <w:numPr>
                <w:ilvl w:val="0"/>
                <w:numId w:val="3"/>
              </w:numPr>
              <w:rPr>
                <w:rFonts w:ascii="Century Gothic" w:eastAsia="Times New Roman" w:hAnsi="Century Gothic" w:cs="Arial"/>
                <w:sz w:val="20"/>
                <w:szCs w:val="20"/>
                <w:highlight w:val="yellow"/>
                <w:lang w:eastAsia="en-US"/>
              </w:rPr>
            </w:pPr>
            <w:r w:rsidRPr="0082630A">
              <w:rPr>
                <w:rFonts w:ascii="Century Gothic" w:eastAsia="Times New Roman" w:hAnsi="Century Gothic" w:cs="Arial"/>
                <w:sz w:val="20"/>
                <w:szCs w:val="20"/>
                <w:highlight w:val="yellow"/>
                <w:lang w:eastAsia="en-US"/>
              </w:rPr>
              <w:fldChar w:fldCharType="begin"/>
            </w:r>
            <w:r w:rsidRPr="0082630A">
              <w:rPr>
                <w:rFonts w:ascii="Century Gothic" w:eastAsia="Times New Roman" w:hAnsi="Century Gothic" w:cs="Arial"/>
                <w:sz w:val="20"/>
                <w:szCs w:val="20"/>
                <w:highlight w:val="yellow"/>
                <w:lang w:eastAsia="en-US"/>
              </w:rPr>
              <w:instrText xml:space="preserve"> HYPERLINK "</w:instrText>
            </w:r>
            <w:r w:rsidRPr="0082630A">
              <w:rPr>
                <w:rFonts w:ascii="Century Gothic" w:eastAsia="Times New Roman" w:hAnsi="Century Gothic" w:cs="Arial"/>
                <w:sz w:val="20"/>
                <w:szCs w:val="20"/>
                <w:highlight w:val="yellow"/>
                <w:lang w:eastAsia="en-US"/>
              </w:rPr>
              <w:instrText>http://www.adoptionpolicy.org/Adoption_Awareness_Schools.pdf</w:instrText>
            </w:r>
            <w:r w:rsidRPr="0082630A">
              <w:rPr>
                <w:rFonts w:ascii="Century Gothic" w:eastAsia="Times New Roman" w:hAnsi="Century Gothic" w:cs="Arial"/>
                <w:sz w:val="20"/>
                <w:szCs w:val="20"/>
                <w:highlight w:val="yellow"/>
                <w:lang w:eastAsia="en-US"/>
              </w:rPr>
              <w:instrText xml:space="preserve">" </w:instrText>
            </w:r>
            <w:r w:rsidRPr="0082630A">
              <w:rPr>
                <w:rFonts w:ascii="Century Gothic" w:eastAsia="Times New Roman" w:hAnsi="Century Gothic" w:cs="Arial"/>
                <w:sz w:val="20"/>
                <w:szCs w:val="20"/>
                <w:highlight w:val="yellow"/>
                <w:lang w:eastAsia="en-US"/>
              </w:rPr>
              <w:fldChar w:fldCharType="separate"/>
            </w:r>
            <w:r w:rsidRPr="0082630A">
              <w:rPr>
                <w:rStyle w:val="Hyperlink"/>
                <w:rFonts w:ascii="Century Gothic" w:eastAsia="Times New Roman" w:hAnsi="Century Gothic" w:cs="Arial"/>
                <w:sz w:val="20"/>
                <w:szCs w:val="20"/>
                <w:highlight w:val="yellow"/>
                <w:lang w:eastAsia="en-US"/>
              </w:rPr>
              <w:t>http://www.adoptionpolicy.org/Adoption_Awareness_Schools.pdf</w:t>
            </w:r>
            <w:r w:rsidRPr="0082630A">
              <w:rPr>
                <w:rFonts w:ascii="Century Gothic" w:eastAsia="Times New Roman" w:hAnsi="Century Gothic" w:cs="Arial"/>
                <w:sz w:val="20"/>
                <w:szCs w:val="20"/>
                <w:highlight w:val="yellow"/>
                <w:lang w:eastAsia="en-US"/>
              </w:rPr>
              <w:fldChar w:fldCharType="end"/>
            </w:r>
            <w:r w:rsidRPr="0082630A">
              <w:rPr>
                <w:rFonts w:ascii="Century Gothic" w:eastAsia="Times New Roman" w:hAnsi="Century Gothic" w:cs="Arial"/>
                <w:sz w:val="20"/>
                <w:szCs w:val="20"/>
                <w:highlight w:val="yellow"/>
                <w:lang w:eastAsia="en-US"/>
              </w:rPr>
              <w:t xml:space="preserve">  </w:t>
            </w:r>
          </w:p>
          <w:p w14:paraId="44AF71FF" w14:textId="39AB000A" w:rsidR="0082630A" w:rsidRPr="0082630A" w:rsidRDefault="0082630A" w:rsidP="0082630A">
            <w:pPr>
              <w:pStyle w:val="ListParagraph"/>
              <w:numPr>
                <w:ilvl w:val="0"/>
                <w:numId w:val="3"/>
              </w:numPr>
              <w:rPr>
                <w:rFonts w:ascii="Century Gothic" w:eastAsia="Times New Roman" w:hAnsi="Century Gothic" w:cs="Arial"/>
                <w:sz w:val="20"/>
                <w:szCs w:val="20"/>
                <w:lang w:eastAsia="en-US"/>
              </w:rPr>
            </w:pPr>
            <w:hyperlink r:id="rId21" w:history="1">
              <w:r w:rsidRPr="0082630A">
                <w:rPr>
                  <w:rStyle w:val="Hyperlink"/>
                  <w:rFonts w:ascii="Century Gothic" w:eastAsia="Times New Roman" w:hAnsi="Century Gothic" w:cs="Arial"/>
                  <w:sz w:val="20"/>
                  <w:szCs w:val="20"/>
                  <w:highlight w:val="yellow"/>
                  <w:lang w:eastAsia="en-US"/>
                </w:rPr>
                <w:t>http://www.ifapa.org/pdf_docs/adoptionbasicsforeducators.pdf</w:t>
              </w:r>
            </w:hyperlink>
            <w:r>
              <w:rPr>
                <w:rFonts w:ascii="Century Gothic" w:eastAsia="Times New Roman" w:hAnsi="Century Gothic" w:cs="Arial"/>
                <w:sz w:val="20"/>
                <w:szCs w:val="20"/>
                <w:lang w:eastAsia="en-US"/>
              </w:rPr>
              <w:t xml:space="preserve"> </w:t>
            </w:r>
          </w:p>
        </w:tc>
      </w:tr>
      <w:tr w:rsidR="00C2232C" w:rsidRPr="00DE47BC" w14:paraId="6D473CA5" w14:textId="77777777" w:rsidTr="007F3D06">
        <w:trPr>
          <w:trHeight w:val="576"/>
        </w:trPr>
        <w:tc>
          <w:tcPr>
            <w:tcW w:w="10080" w:type="dxa"/>
            <w:shd w:val="clear" w:color="auto" w:fill="FFFFFF" w:themeFill="background1"/>
          </w:tcPr>
          <w:p w14:paraId="534FCD77" w14:textId="052BA90B" w:rsidR="00003321" w:rsidRPr="003B74AC" w:rsidRDefault="00003321" w:rsidP="00050C26">
            <w:pPr>
              <w:rPr>
                <w:rFonts w:ascii="Century Gothic" w:hAnsi="Century Gothic" w:cs="Arial"/>
                <w:b/>
                <w:sz w:val="20"/>
                <w:szCs w:val="20"/>
              </w:rPr>
            </w:pPr>
            <w:r w:rsidRPr="003B74AC">
              <w:rPr>
                <w:rFonts w:ascii="Century Gothic" w:hAnsi="Century Gothic" w:cs="Arial"/>
                <w:b/>
                <w:sz w:val="20"/>
                <w:szCs w:val="20"/>
              </w:rPr>
              <w:lastRenderedPageBreak/>
              <w:t>Lesson Activities:</w:t>
            </w:r>
            <w:r w:rsidR="00F754DD" w:rsidRPr="003B74AC">
              <w:rPr>
                <w:rFonts w:ascii="Century Gothic" w:hAnsi="Century Gothic" w:cs="Arial"/>
                <w:b/>
                <w:sz w:val="20"/>
                <w:szCs w:val="20"/>
              </w:rPr>
              <w:t xml:space="preserve"> </w:t>
            </w:r>
            <w:hyperlink r:id="rId22" w:history="1">
              <w:r w:rsidR="003B74AC" w:rsidRPr="00030D70">
                <w:rPr>
                  <w:rStyle w:val="Hyperlink"/>
                  <w:rFonts w:ascii="Century Gothic" w:hAnsi="Century Gothic" w:cs="Arial"/>
                  <w:b/>
                  <w:sz w:val="20"/>
                  <w:szCs w:val="20"/>
                </w:rPr>
                <w:t>Google Drive-Materials Link</w:t>
              </w:r>
            </w:hyperlink>
          </w:p>
          <w:p w14:paraId="08094792" w14:textId="12472E4C" w:rsidR="003B74AC" w:rsidRPr="003B74AC" w:rsidRDefault="003B74AC" w:rsidP="003B74AC">
            <w:pPr>
              <w:pStyle w:val="ListParagraph"/>
              <w:numPr>
                <w:ilvl w:val="0"/>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Discuss prior </w:t>
            </w:r>
            <w:r>
              <w:rPr>
                <w:rFonts w:ascii="Century Gothic" w:eastAsia="Times New Roman" w:hAnsi="Century Gothic" w:cs="Arial"/>
                <w:sz w:val="20"/>
                <w:szCs w:val="20"/>
                <w:lang w:eastAsia="en-US"/>
              </w:rPr>
              <w:t>lesson</w:t>
            </w:r>
            <w:r w:rsidRPr="003B74AC">
              <w:rPr>
                <w:rFonts w:ascii="Century Gothic" w:eastAsia="Times New Roman" w:hAnsi="Century Gothic" w:cs="Arial"/>
                <w:sz w:val="20"/>
                <w:szCs w:val="20"/>
                <w:lang w:eastAsia="en-US"/>
              </w:rPr>
              <w:t xml:space="preserve"> regarding cells/structure/division </w:t>
            </w:r>
          </w:p>
          <w:p w14:paraId="00FB9962" w14:textId="4C0858C7" w:rsidR="00A519E2" w:rsidRPr="00A519E2" w:rsidRDefault="003B74AC" w:rsidP="00A519E2">
            <w:pPr>
              <w:pStyle w:val="ListParagraph"/>
              <w:numPr>
                <w:ilvl w:val="0"/>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Review vocabulary in Quizlet </w:t>
            </w:r>
            <w:hyperlink r:id="rId23" w:history="1">
              <w:r w:rsidRPr="003B74AC">
                <w:rPr>
                  <w:rStyle w:val="Hyperlink"/>
                  <w:rFonts w:ascii="Century Gothic" w:eastAsia="Times New Roman" w:hAnsi="Century Gothic" w:cs="Arial"/>
                  <w:sz w:val="20"/>
                  <w:szCs w:val="20"/>
                  <w:lang w:eastAsia="en-US"/>
                </w:rPr>
                <w:t>https://quizlet.com/77712609/ged-science-unit-1-life-science-flash-cards/</w:t>
              </w:r>
            </w:hyperlink>
          </w:p>
          <w:p w14:paraId="2E5F688F" w14:textId="4C86558E" w:rsidR="00A519E2" w:rsidRPr="00A519E2" w:rsidRDefault="00A519E2" w:rsidP="00A519E2">
            <w:pPr>
              <w:pStyle w:val="ListParagraph"/>
              <w:rPr>
                <w:rFonts w:ascii="Century Gothic" w:eastAsia="Times New Roman" w:hAnsi="Century Gothic" w:cs="Arial"/>
                <w:sz w:val="20"/>
                <w:szCs w:val="20"/>
                <w:lang w:eastAsia="en-US"/>
              </w:rPr>
            </w:pPr>
            <w:r>
              <w:rPr>
                <w:rFonts w:ascii="Century Gothic" w:eastAsia="Times New Roman" w:hAnsi="Century Gothic" w:cs="Arial"/>
                <w:sz w:val="20"/>
                <w:szCs w:val="20"/>
                <w:lang w:eastAsia="en-US"/>
              </w:rPr>
              <w:t>While modeling on overhead, instructor will ask students to access Unit 1: Life Science Vocabulary in Quizlet App</w:t>
            </w:r>
            <w:r w:rsidR="001C3BEC">
              <w:rPr>
                <w:rFonts w:ascii="Century Gothic" w:eastAsia="Times New Roman" w:hAnsi="Century Gothic" w:cs="Arial"/>
                <w:sz w:val="20"/>
                <w:szCs w:val="20"/>
                <w:lang w:eastAsia="en-US"/>
              </w:rPr>
              <w:t xml:space="preserve"> on their cell phones or on computers</w:t>
            </w:r>
            <w:r>
              <w:rPr>
                <w:rFonts w:ascii="Century Gothic" w:eastAsia="Times New Roman" w:hAnsi="Century Gothic" w:cs="Arial"/>
                <w:sz w:val="20"/>
                <w:szCs w:val="20"/>
                <w:lang w:eastAsia="en-US"/>
              </w:rPr>
              <w:t xml:space="preserve"> and read or listen the vocabulary words listed in “Key vocabulary”. Students will record definitions on blank vocabulary log, drawing a symbol/diagram to help them with retention. They may also translate the definition into their native language to promote understanding</w:t>
            </w:r>
            <w:r w:rsidR="001C3BEC">
              <w:rPr>
                <w:rFonts w:ascii="Century Gothic" w:eastAsia="Times New Roman" w:hAnsi="Century Gothic" w:cs="Arial"/>
                <w:sz w:val="20"/>
                <w:szCs w:val="20"/>
                <w:lang w:eastAsia="en-US"/>
              </w:rPr>
              <w:t>.</w:t>
            </w:r>
          </w:p>
          <w:p w14:paraId="3CF41EC0" w14:textId="72B53FD9" w:rsidR="003B74AC" w:rsidRPr="003B74AC" w:rsidRDefault="003B74AC" w:rsidP="003B74AC">
            <w:pPr>
              <w:pStyle w:val="ListParagraph"/>
              <w:numPr>
                <w:ilvl w:val="0"/>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Instructor will provide overview of Heredity activity and discuss students’ familiarity with basic human genetics</w:t>
            </w:r>
          </w:p>
          <w:p w14:paraId="7C4C8C41" w14:textId="77777777" w:rsidR="003B74AC" w:rsidRPr="003B74AC" w:rsidRDefault="003B74AC" w:rsidP="003B74AC">
            <w:pPr>
              <w:pStyle w:val="ListParagraph"/>
              <w:numPr>
                <w:ilvl w:val="0"/>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Video: Genotype vs. Phenotype </w:t>
            </w:r>
            <w:hyperlink r:id="rId24" w:history="1">
              <w:r w:rsidRPr="003B74AC">
                <w:rPr>
                  <w:rStyle w:val="Hyperlink"/>
                  <w:rFonts w:ascii="Century Gothic" w:eastAsia="Times New Roman" w:hAnsi="Century Gothic" w:cs="Arial"/>
                  <w:sz w:val="20"/>
                  <w:szCs w:val="20"/>
                  <w:lang w:eastAsia="en-US"/>
                </w:rPr>
                <w:t>https://www.youtube.com/watch?v=NLVulUy7T7E</w:t>
              </w:r>
            </w:hyperlink>
          </w:p>
          <w:p w14:paraId="1FAD9805" w14:textId="77777777" w:rsidR="003B74AC" w:rsidRPr="003B74AC" w:rsidRDefault="003B74AC" w:rsidP="003B74AC">
            <w:pPr>
              <w:pStyle w:val="ListParagraph"/>
              <w:numPr>
                <w:ilvl w:val="0"/>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Attention getter: Ask “Where do babies come from?” </w:t>
            </w:r>
          </w:p>
          <w:p w14:paraId="61ADBBC6" w14:textId="77777777" w:rsidR="003B74AC" w:rsidRPr="003B74AC" w:rsidRDefault="003B74AC" w:rsidP="003B74AC">
            <w:pPr>
              <w:pStyle w:val="ListParagraph"/>
              <w:numPr>
                <w:ilvl w:val="1"/>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Students will brainstorm and list knowledge on the board with instructor guidance and modeling</w:t>
            </w:r>
          </w:p>
          <w:p w14:paraId="05B8471A" w14:textId="395DE4D6" w:rsidR="005C64E0" w:rsidRPr="005C64E0" w:rsidRDefault="003B74AC" w:rsidP="005C64E0">
            <w:pPr>
              <w:pStyle w:val="ListParagraph"/>
              <w:numPr>
                <w:ilvl w:val="1"/>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Video: Epigenetics </w:t>
            </w:r>
            <w:hyperlink r:id="rId25" w:history="1">
              <w:r w:rsidRPr="003B74AC">
                <w:rPr>
                  <w:rStyle w:val="Hyperlink"/>
                  <w:rFonts w:ascii="Century Gothic" w:eastAsia="Times New Roman" w:hAnsi="Century Gothic" w:cs="Arial"/>
                  <w:sz w:val="20"/>
                  <w:szCs w:val="20"/>
                  <w:lang w:eastAsia="en-US"/>
                </w:rPr>
                <w:t>https://www.youtube.com/watch?v=kp1bZEUgqVI</w:t>
              </w:r>
            </w:hyperlink>
            <w:r w:rsidRPr="003B74AC">
              <w:rPr>
                <w:rFonts w:ascii="Century Gothic" w:eastAsia="Times New Roman" w:hAnsi="Century Gothic" w:cs="Arial"/>
                <w:sz w:val="20"/>
                <w:szCs w:val="20"/>
                <w:lang w:eastAsia="en-US"/>
              </w:rPr>
              <w:t xml:space="preserve"> </w:t>
            </w:r>
          </w:p>
          <w:p w14:paraId="2ED10FF7" w14:textId="77777777" w:rsidR="005C64E0" w:rsidRPr="00193EC3" w:rsidRDefault="005C64E0" w:rsidP="005C64E0">
            <w:pPr>
              <w:textAlignment w:val="baseline"/>
              <w:rPr>
                <w:rFonts w:ascii="Century Gothic" w:hAnsi="Century Gothic" w:cs="Calibri"/>
                <w:color w:val="000000"/>
                <w:sz w:val="20"/>
                <w:szCs w:val="20"/>
                <w:highlight w:val="yellow"/>
              </w:rPr>
            </w:pPr>
            <w:r w:rsidRPr="00193EC3">
              <w:rPr>
                <w:rFonts w:ascii="Century Gothic" w:eastAsia="Times New Roman" w:hAnsi="Century Gothic" w:cs="Arial"/>
                <w:sz w:val="20"/>
                <w:szCs w:val="20"/>
                <w:highlight w:val="yellow"/>
              </w:rPr>
              <w:t xml:space="preserve">Ask: </w:t>
            </w:r>
            <w:r w:rsidRPr="00193EC3">
              <w:rPr>
                <w:rFonts w:ascii="Century Gothic" w:hAnsi="Century Gothic" w:cs="Calibri"/>
                <w:color w:val="000000"/>
                <w:sz w:val="20"/>
                <w:szCs w:val="20"/>
                <w:highlight w:val="yellow"/>
              </w:rPr>
              <w:t>"Have you ever told someone that they look like their mom or dad or another family member?"</w:t>
            </w:r>
          </w:p>
          <w:p w14:paraId="28122023" w14:textId="77777777" w:rsidR="005C64E0" w:rsidRPr="00193EC3" w:rsidRDefault="005C64E0" w:rsidP="00B136F6">
            <w:pPr>
              <w:pStyle w:val="ListParagraph"/>
              <w:numPr>
                <w:ilvl w:val="1"/>
                <w:numId w:val="4"/>
              </w:numPr>
              <w:rPr>
                <w:rFonts w:ascii="Century Gothic" w:hAnsi="Century Gothic"/>
                <w:sz w:val="20"/>
                <w:szCs w:val="20"/>
                <w:highlight w:val="yellow"/>
              </w:rPr>
            </w:pPr>
            <w:r w:rsidRPr="00193EC3">
              <w:rPr>
                <w:rFonts w:ascii="Century Gothic" w:hAnsi="Century Gothic"/>
                <w:sz w:val="20"/>
                <w:szCs w:val="20"/>
                <w:highlight w:val="yellow"/>
              </w:rPr>
              <w:t xml:space="preserve">Rather than focus a genetic lesson on a </w:t>
            </w:r>
            <w:r w:rsidRPr="00193EC3">
              <w:rPr>
                <w:rFonts w:ascii="Century Gothic" w:hAnsi="Century Gothic"/>
                <w:sz w:val="20"/>
                <w:szCs w:val="20"/>
                <w:highlight w:val="yellow"/>
              </w:rPr>
              <w:t>student</w:t>
            </w:r>
            <w:r w:rsidRPr="00193EC3">
              <w:rPr>
                <w:rFonts w:ascii="Century Gothic" w:hAnsi="Century Gothic"/>
                <w:sz w:val="20"/>
                <w:szCs w:val="20"/>
                <w:highlight w:val="yellow"/>
              </w:rPr>
              <w:t>’s relationship to his parents and siblings, ask students to choose any biologically related group – other family members, friends, neighbors – to investigate inherited traits.</w:t>
            </w:r>
          </w:p>
          <w:p w14:paraId="3147AC16" w14:textId="0D8EB2AD" w:rsidR="005C64E0" w:rsidRPr="00193EC3" w:rsidRDefault="005C64E0" w:rsidP="00B136F6">
            <w:pPr>
              <w:pStyle w:val="ListParagraph"/>
              <w:numPr>
                <w:ilvl w:val="1"/>
                <w:numId w:val="4"/>
              </w:numPr>
              <w:rPr>
                <w:rFonts w:ascii="Century Gothic" w:hAnsi="Century Gothic"/>
                <w:sz w:val="20"/>
                <w:szCs w:val="20"/>
                <w:highlight w:val="yellow"/>
              </w:rPr>
            </w:pPr>
            <w:r w:rsidRPr="00193EC3">
              <w:rPr>
                <w:rFonts w:ascii="Century Gothic" w:hAnsi="Century Gothic"/>
                <w:sz w:val="20"/>
                <w:szCs w:val="20"/>
                <w:highlight w:val="yellow"/>
              </w:rPr>
              <w:t>Students will discuss the specific traits they observed in others, such as hair color, eye color, ability to roll tongue, etc.</w:t>
            </w:r>
            <w:r w:rsidRPr="00193EC3">
              <w:rPr>
                <w:rFonts w:ascii="Century Gothic" w:hAnsi="Century Gothic"/>
                <w:sz w:val="20"/>
                <w:szCs w:val="20"/>
                <w:highlight w:val="yellow"/>
              </w:rPr>
              <w:t xml:space="preserve"> </w:t>
            </w:r>
          </w:p>
          <w:p w14:paraId="04CA1CEF" w14:textId="77777777" w:rsidR="003B74AC" w:rsidRPr="003B74AC" w:rsidRDefault="003B74AC" w:rsidP="003B74AC">
            <w:pPr>
              <w:pStyle w:val="ListParagraph"/>
              <w:numPr>
                <w:ilvl w:val="1"/>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 xml:space="preserve">Video: What is an allele? </w:t>
            </w:r>
            <w:hyperlink r:id="rId26" w:history="1">
              <w:r w:rsidRPr="003B74AC">
                <w:rPr>
                  <w:rStyle w:val="Hyperlink"/>
                  <w:rFonts w:ascii="Century Gothic" w:eastAsia="Times New Roman" w:hAnsi="Century Gothic" w:cs="Arial"/>
                  <w:sz w:val="20"/>
                  <w:szCs w:val="20"/>
                  <w:lang w:eastAsia="en-US"/>
                </w:rPr>
                <w:t>https://www.youtube.com/watch?v=rdJzAbRMC2o</w:t>
              </w:r>
            </w:hyperlink>
          </w:p>
          <w:p w14:paraId="58C4B46B" w14:textId="77777777" w:rsidR="003B74AC" w:rsidRPr="003B74AC" w:rsidRDefault="003B74AC" w:rsidP="003B74AC">
            <w:pPr>
              <w:pStyle w:val="ListParagraph"/>
              <w:numPr>
                <w:ilvl w:val="1"/>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Instructor will summarize human sexual reproduction and specifically how alleles can be passed to offspring by modeling the alleles of two hypothetical parents and determining the possible outcomes by creating/completing Punnett Squares on the board or overhead</w:t>
            </w:r>
          </w:p>
          <w:p w14:paraId="60D7BDC2" w14:textId="77777777" w:rsidR="00A519E2" w:rsidRDefault="00E327F0" w:rsidP="00474468">
            <w:pPr>
              <w:pStyle w:val="ListParagraph"/>
              <w:numPr>
                <w:ilvl w:val="0"/>
                <w:numId w:val="4"/>
              </w:numPr>
              <w:rPr>
                <w:rFonts w:ascii="Century Gothic" w:eastAsia="Times New Roman" w:hAnsi="Century Gothic" w:cs="Arial"/>
                <w:sz w:val="20"/>
                <w:szCs w:val="20"/>
                <w:lang w:eastAsia="en-US"/>
              </w:rPr>
            </w:pPr>
            <w:r>
              <w:rPr>
                <w:rFonts w:ascii="Century Gothic" w:eastAsia="Times New Roman" w:hAnsi="Century Gothic" w:cs="Arial"/>
                <w:sz w:val="20"/>
                <w:szCs w:val="20"/>
                <w:lang w:eastAsia="en-US"/>
              </w:rPr>
              <w:t>Whole class activity: Complete the “Genotype-Phenotype Worksheet”</w:t>
            </w:r>
            <w:r w:rsidR="00A519E2">
              <w:rPr>
                <w:rFonts w:ascii="Century Gothic" w:eastAsia="Times New Roman" w:hAnsi="Century Gothic" w:cs="Arial"/>
                <w:sz w:val="20"/>
                <w:szCs w:val="20"/>
                <w:lang w:eastAsia="en-US"/>
              </w:rPr>
              <w:t xml:space="preserve"> </w:t>
            </w:r>
          </w:p>
          <w:p w14:paraId="07D81B8F" w14:textId="04FBA170" w:rsidR="00E327F0" w:rsidRDefault="00A519E2" w:rsidP="00A519E2">
            <w:pPr>
              <w:pStyle w:val="ListParagraph"/>
              <w:rPr>
                <w:rFonts w:ascii="Century Gothic" w:eastAsia="Times New Roman" w:hAnsi="Century Gothic" w:cs="Arial"/>
                <w:sz w:val="20"/>
                <w:szCs w:val="20"/>
                <w:lang w:eastAsia="en-US"/>
              </w:rPr>
            </w:pPr>
            <w:r>
              <w:rPr>
                <w:rFonts w:ascii="Century Gothic" w:eastAsia="Times New Roman" w:hAnsi="Century Gothic" w:cs="Arial"/>
                <w:sz w:val="20"/>
                <w:szCs w:val="20"/>
                <w:lang w:eastAsia="en-US"/>
              </w:rPr>
              <w:t>Because this text in this worksheet is at a higher level, the instructor should walk students through the activity step-by-step to ensure understanding of the directions and model the results/answers on the board with input from students.</w:t>
            </w:r>
          </w:p>
          <w:p w14:paraId="76F13966" w14:textId="39A847D2" w:rsidR="00474468" w:rsidRPr="00474468" w:rsidRDefault="003B74AC" w:rsidP="00474468">
            <w:pPr>
              <w:pStyle w:val="ListParagraph"/>
              <w:numPr>
                <w:ilvl w:val="0"/>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Heredity Mix &amp; Match Activity (</w:t>
            </w:r>
            <w:r w:rsidRPr="002D12F2">
              <w:rPr>
                <w:rFonts w:ascii="Century Gothic" w:eastAsia="Times New Roman" w:hAnsi="Century Gothic" w:cs="Arial"/>
                <w:b/>
                <w:bCs/>
                <w:sz w:val="20"/>
                <w:szCs w:val="20"/>
                <w:lang w:eastAsia="en-US"/>
              </w:rPr>
              <w:t>optional</w:t>
            </w:r>
            <w:r w:rsidRPr="003B74AC">
              <w:rPr>
                <w:rFonts w:ascii="Century Gothic" w:eastAsia="Times New Roman" w:hAnsi="Century Gothic" w:cs="Arial"/>
                <w:sz w:val="20"/>
                <w:szCs w:val="20"/>
                <w:lang w:eastAsia="en-US"/>
              </w:rPr>
              <w:t xml:space="preserve">- may expand &amp; extend lesson with this small group activity: 1 hour) </w:t>
            </w:r>
            <w:hyperlink r:id="rId27" w:history="1">
              <w:r w:rsidRPr="003B74AC">
                <w:rPr>
                  <w:rStyle w:val="Hyperlink"/>
                  <w:rFonts w:ascii="Century Gothic" w:eastAsia="Times New Roman" w:hAnsi="Century Gothic" w:cs="Arial"/>
                  <w:sz w:val="20"/>
                  <w:szCs w:val="20"/>
                  <w:lang w:eastAsia="en-US"/>
                </w:rPr>
                <w:t>https://www.teachengineering.org/activities/view/duk_genetics_mary_act</w:t>
              </w:r>
            </w:hyperlink>
            <w:r w:rsidRPr="003B74AC">
              <w:rPr>
                <w:rFonts w:ascii="Century Gothic" w:eastAsia="Times New Roman" w:hAnsi="Century Gothic" w:cs="Arial"/>
                <w:sz w:val="20"/>
                <w:szCs w:val="20"/>
                <w:lang w:eastAsia="en-US"/>
              </w:rPr>
              <w:t xml:space="preserve"> </w:t>
            </w:r>
          </w:p>
          <w:p w14:paraId="7FAB9B69" w14:textId="77A8C930" w:rsidR="00E327F0" w:rsidRPr="00E327F0" w:rsidRDefault="00E327F0" w:rsidP="00E327F0">
            <w:pPr>
              <w:pStyle w:val="ListParagraph"/>
              <w:numPr>
                <w:ilvl w:val="1"/>
                <w:numId w:val="4"/>
              </w:numPr>
              <w:rPr>
                <w:rFonts w:ascii="Century Gothic" w:eastAsia="Times New Roman" w:hAnsi="Century Gothic" w:cs="Arial"/>
                <w:sz w:val="20"/>
                <w:szCs w:val="20"/>
                <w:lang w:eastAsia="en-US"/>
              </w:rPr>
            </w:pPr>
            <w:r>
              <w:rPr>
                <w:rFonts w:ascii="Century Gothic" w:eastAsia="Times New Roman" w:hAnsi="Century Gothic" w:cs="Arial"/>
                <w:sz w:val="20"/>
                <w:szCs w:val="20"/>
                <w:lang w:eastAsia="en-US"/>
              </w:rPr>
              <w:t xml:space="preserve">Pair students and explain </w:t>
            </w:r>
            <w:r w:rsidR="003B74AC" w:rsidRPr="003B74AC">
              <w:rPr>
                <w:rFonts w:ascii="Century Gothic" w:eastAsia="Times New Roman" w:hAnsi="Century Gothic" w:cs="Arial"/>
                <w:sz w:val="20"/>
                <w:szCs w:val="20"/>
                <w:lang w:eastAsia="en-US"/>
              </w:rPr>
              <w:t>Heredity Mix &amp; Match Instructions</w:t>
            </w:r>
            <w:r w:rsidR="003B74AC">
              <w:rPr>
                <w:rFonts w:ascii="Century Gothic" w:eastAsia="Times New Roman" w:hAnsi="Century Gothic" w:cs="Arial"/>
                <w:sz w:val="20"/>
                <w:szCs w:val="20"/>
                <w:lang w:eastAsia="en-US"/>
              </w:rPr>
              <w:t xml:space="preserve"> to complete activity</w:t>
            </w:r>
            <w:r>
              <w:rPr>
                <w:rFonts w:ascii="Century Gothic" w:eastAsia="Times New Roman" w:hAnsi="Century Gothic" w:cs="Arial"/>
                <w:sz w:val="20"/>
                <w:szCs w:val="20"/>
                <w:lang w:eastAsia="en-US"/>
              </w:rPr>
              <w:t>, follow the steps in the link provided.</w:t>
            </w:r>
            <w:r w:rsidR="006042F6">
              <w:rPr>
                <w:rFonts w:ascii="Century Gothic" w:eastAsia="Times New Roman" w:hAnsi="Century Gothic" w:cs="Arial"/>
                <w:sz w:val="20"/>
                <w:szCs w:val="20"/>
                <w:lang w:eastAsia="en-US"/>
              </w:rPr>
              <w:t xml:space="preserve"> Instructor should model the steps and the small groups complete the tasks </w:t>
            </w:r>
            <w:r w:rsidR="001C3BEC">
              <w:rPr>
                <w:rFonts w:ascii="Century Gothic" w:eastAsia="Times New Roman" w:hAnsi="Century Gothic" w:cs="Arial"/>
                <w:sz w:val="20"/>
                <w:szCs w:val="20"/>
                <w:lang w:eastAsia="en-US"/>
              </w:rPr>
              <w:t>at the same time. Directions may be revised for simplicity.</w:t>
            </w:r>
          </w:p>
          <w:p w14:paraId="5C9D1041" w14:textId="6E291626" w:rsidR="003B74AC" w:rsidRPr="003B74AC" w:rsidRDefault="00E327F0" w:rsidP="003B74AC">
            <w:pPr>
              <w:pStyle w:val="ListParagraph"/>
              <w:numPr>
                <w:ilvl w:val="1"/>
                <w:numId w:val="4"/>
              </w:numPr>
              <w:rPr>
                <w:rFonts w:ascii="Century Gothic" w:eastAsia="Times New Roman" w:hAnsi="Century Gothic" w:cs="Arial"/>
                <w:sz w:val="20"/>
                <w:szCs w:val="20"/>
                <w:lang w:eastAsia="en-US"/>
              </w:rPr>
            </w:pPr>
            <w:r>
              <w:rPr>
                <w:rFonts w:ascii="Century Gothic" w:eastAsia="Times New Roman" w:hAnsi="Century Gothic" w:cs="Arial"/>
                <w:sz w:val="20"/>
                <w:szCs w:val="20"/>
                <w:lang w:eastAsia="en-US"/>
              </w:rPr>
              <w:t>Students will then complete “</w:t>
            </w:r>
            <w:r w:rsidR="003B74AC" w:rsidRPr="003B74AC">
              <w:rPr>
                <w:rFonts w:ascii="Century Gothic" w:eastAsia="Times New Roman" w:hAnsi="Century Gothic" w:cs="Arial"/>
                <w:sz w:val="20"/>
                <w:szCs w:val="20"/>
                <w:lang w:eastAsia="en-US"/>
              </w:rPr>
              <w:t>Any Matches? Questions Handout</w:t>
            </w:r>
            <w:r>
              <w:rPr>
                <w:rFonts w:ascii="Century Gothic" w:eastAsia="Times New Roman" w:hAnsi="Century Gothic" w:cs="Arial"/>
                <w:sz w:val="20"/>
                <w:szCs w:val="20"/>
                <w:lang w:eastAsia="en-US"/>
              </w:rPr>
              <w:t>”</w:t>
            </w:r>
            <w:r w:rsidR="002D12F2">
              <w:rPr>
                <w:rFonts w:ascii="Century Gothic" w:eastAsia="Times New Roman" w:hAnsi="Century Gothic" w:cs="Arial"/>
                <w:sz w:val="20"/>
                <w:szCs w:val="20"/>
                <w:lang w:eastAsia="en-US"/>
              </w:rPr>
              <w:t xml:space="preserve"> followed by a whole class discussion of results.</w:t>
            </w:r>
          </w:p>
          <w:p w14:paraId="6C3CF803" w14:textId="7359DEC4" w:rsidR="003B74AC" w:rsidRDefault="003B74AC" w:rsidP="003B74AC">
            <w:pPr>
              <w:pStyle w:val="ListParagraph"/>
              <w:numPr>
                <w:ilvl w:val="0"/>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Define and provide background about Punnett Squares</w:t>
            </w:r>
            <w:r w:rsidR="00B47CA1">
              <w:rPr>
                <w:rFonts w:ascii="Century Gothic" w:eastAsia="Times New Roman" w:hAnsi="Century Gothic" w:cs="Arial"/>
                <w:sz w:val="20"/>
                <w:szCs w:val="20"/>
                <w:lang w:eastAsia="en-US"/>
              </w:rPr>
              <w:t xml:space="preserve"> and model examples on the board using input from the students</w:t>
            </w:r>
            <w:r w:rsidR="002D12F2">
              <w:rPr>
                <w:rFonts w:ascii="Century Gothic" w:eastAsia="Times New Roman" w:hAnsi="Century Gothic" w:cs="Arial"/>
                <w:sz w:val="20"/>
                <w:szCs w:val="20"/>
                <w:lang w:eastAsia="en-US"/>
              </w:rPr>
              <w:t>.</w:t>
            </w:r>
          </w:p>
          <w:p w14:paraId="59C3FA17" w14:textId="30ADB027" w:rsidR="002D12F2" w:rsidRPr="003B74AC" w:rsidRDefault="002D12F2" w:rsidP="003B74AC">
            <w:pPr>
              <w:pStyle w:val="ListParagraph"/>
              <w:numPr>
                <w:ilvl w:val="0"/>
                <w:numId w:val="4"/>
              </w:numPr>
              <w:rPr>
                <w:rFonts w:ascii="Century Gothic" w:eastAsia="Times New Roman" w:hAnsi="Century Gothic" w:cs="Arial"/>
                <w:sz w:val="20"/>
                <w:szCs w:val="20"/>
                <w:lang w:eastAsia="en-US"/>
              </w:rPr>
            </w:pPr>
            <w:r>
              <w:rPr>
                <w:rFonts w:ascii="Century Gothic" w:eastAsia="Times New Roman" w:hAnsi="Century Gothic" w:cs="Arial"/>
                <w:sz w:val="20"/>
                <w:szCs w:val="20"/>
                <w:lang w:eastAsia="en-US"/>
              </w:rPr>
              <w:t xml:space="preserve">Review ratios using the Ratio Review worksheet and Video: </w:t>
            </w:r>
            <w:r w:rsidRPr="002D12F2">
              <w:rPr>
                <w:rFonts w:ascii="Century Gothic" w:hAnsi="Century Gothic" w:cstheme="minorHAnsi"/>
                <w:sz w:val="20"/>
                <w:szCs w:val="20"/>
              </w:rPr>
              <w:t xml:space="preserve">Introduction to Ratios: </w:t>
            </w:r>
            <w:hyperlink r:id="rId28" w:history="1">
              <w:r w:rsidRPr="002D12F2">
                <w:rPr>
                  <w:rStyle w:val="Hyperlink"/>
                  <w:rFonts w:ascii="Century Gothic" w:hAnsi="Century Gothic" w:cstheme="minorHAnsi"/>
                  <w:sz w:val="20"/>
                  <w:szCs w:val="20"/>
                </w:rPr>
                <w:t>https://www.youtube.com/watch?v=xA435umOQuw</w:t>
              </w:r>
            </w:hyperlink>
          </w:p>
          <w:p w14:paraId="7A038226" w14:textId="483DFF0D" w:rsidR="003B74AC" w:rsidRPr="003B74AC" w:rsidRDefault="003B74AC" w:rsidP="003B74AC">
            <w:pPr>
              <w:pStyle w:val="ListParagraph"/>
              <w:numPr>
                <w:ilvl w:val="0"/>
                <w:numId w:val="3"/>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Video:</w:t>
            </w:r>
            <w:r w:rsidR="001C3BEC">
              <w:rPr>
                <w:rFonts w:ascii="Century Gothic" w:eastAsia="Times New Roman" w:hAnsi="Century Gothic" w:cs="Arial"/>
                <w:sz w:val="20"/>
                <w:szCs w:val="20"/>
                <w:lang w:eastAsia="en-US"/>
              </w:rPr>
              <w:t xml:space="preserve"> </w:t>
            </w:r>
            <w:r w:rsidRPr="003B74AC">
              <w:rPr>
                <w:rFonts w:ascii="Century Gothic" w:eastAsia="Times New Roman" w:hAnsi="Century Gothic" w:cs="Arial"/>
                <w:sz w:val="20"/>
                <w:szCs w:val="20"/>
                <w:lang w:eastAsia="en-US"/>
              </w:rPr>
              <w:t>Punnett Squares:</w:t>
            </w:r>
            <w:hyperlink r:id="rId29" w:history="1">
              <w:r w:rsidRPr="003B74AC">
                <w:rPr>
                  <w:rStyle w:val="Hyperlink"/>
                  <w:rFonts w:ascii="Century Gothic" w:eastAsia="Times New Roman" w:hAnsi="Century Gothic" w:cs="Arial"/>
                  <w:sz w:val="20"/>
                  <w:szCs w:val="20"/>
                  <w:lang w:eastAsia="en-US"/>
                </w:rPr>
                <w:t>https://www.britannica.com/video/189080/video-traits-Punnett-square-Gregor-Mendel-way</w:t>
              </w:r>
            </w:hyperlink>
          </w:p>
          <w:p w14:paraId="73A4DDC5" w14:textId="76F02D21" w:rsidR="003B74AC" w:rsidRPr="003B74AC" w:rsidRDefault="003B74AC" w:rsidP="003B74AC">
            <w:pPr>
              <w:pStyle w:val="ListParagraph"/>
              <w:numPr>
                <w:ilvl w:val="0"/>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lastRenderedPageBreak/>
              <w:t>Discuss the reasons why the study and understanding of genetics is important. Ask students to think of industries and fields of study where genetics plays an important role. Students may research on the Internet who would want/need to understand genetics. Instructor will model Google search procedures using “</w:t>
            </w:r>
            <w:r>
              <w:rPr>
                <w:rFonts w:ascii="Century Gothic" w:eastAsia="Times New Roman" w:hAnsi="Century Gothic" w:cs="Arial"/>
                <w:sz w:val="20"/>
                <w:szCs w:val="20"/>
                <w:lang w:eastAsia="en-US"/>
              </w:rPr>
              <w:t xml:space="preserve">8 Tips to </w:t>
            </w:r>
            <w:r w:rsidRPr="003B74AC">
              <w:rPr>
                <w:rFonts w:ascii="Century Gothic" w:eastAsia="Times New Roman" w:hAnsi="Century Gothic" w:cs="Arial"/>
                <w:sz w:val="20"/>
                <w:szCs w:val="20"/>
                <w:lang w:eastAsia="en-US"/>
              </w:rPr>
              <w:t>Google Like a Pro”</w:t>
            </w:r>
          </w:p>
          <w:p w14:paraId="463EAB87" w14:textId="76506886" w:rsidR="00050C26" w:rsidRPr="002D12F2" w:rsidRDefault="003B74AC" w:rsidP="00050C26">
            <w:pPr>
              <w:pStyle w:val="ListParagraph"/>
              <w:numPr>
                <w:ilvl w:val="0"/>
                <w:numId w:val="4"/>
              </w:numPr>
              <w:rPr>
                <w:rFonts w:ascii="Century Gothic" w:eastAsia="Times New Roman" w:hAnsi="Century Gothic" w:cs="Arial"/>
                <w:sz w:val="20"/>
                <w:szCs w:val="20"/>
                <w:lang w:eastAsia="en-US"/>
              </w:rPr>
            </w:pPr>
            <w:r w:rsidRPr="003B74AC">
              <w:rPr>
                <w:rFonts w:ascii="Century Gothic" w:eastAsia="Times New Roman" w:hAnsi="Century Gothic" w:cs="Arial"/>
                <w:sz w:val="20"/>
                <w:szCs w:val="20"/>
                <w:lang w:eastAsia="en-US"/>
              </w:rPr>
              <w:t>Explain homework assignment and model an example on the board: Punnett Square Worksheet</w:t>
            </w:r>
          </w:p>
        </w:tc>
      </w:tr>
      <w:tr w:rsidR="007F3D06" w:rsidRPr="00DE47BC" w14:paraId="4E7E2BA4" w14:textId="77777777" w:rsidTr="00F14869">
        <w:trPr>
          <w:trHeight w:val="576"/>
        </w:trPr>
        <w:tc>
          <w:tcPr>
            <w:tcW w:w="10080" w:type="dxa"/>
            <w:shd w:val="clear" w:color="auto" w:fill="EBD3EA"/>
          </w:tcPr>
          <w:p w14:paraId="069ABAF4" w14:textId="77777777" w:rsidR="007F3D06" w:rsidRDefault="007F3D06" w:rsidP="007F3D06">
            <w:pPr>
              <w:rPr>
                <w:rFonts w:ascii="Century Gothic" w:hAnsi="Century Gothic" w:cs="Arial"/>
                <w:b/>
                <w:sz w:val="24"/>
              </w:rPr>
            </w:pPr>
          </w:p>
          <w:p w14:paraId="7902C6FA" w14:textId="77777777" w:rsidR="007F3D06" w:rsidRPr="00DE47BC" w:rsidRDefault="007F3D06"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30" w:history="1">
              <w:r w:rsidRPr="007F3D06">
                <w:rPr>
                  <w:rStyle w:val="Hyperlink"/>
                  <w:rFonts w:ascii="Century Gothic" w:hAnsi="Century Gothic" w:cs="Arial"/>
                  <w:b/>
                  <w:sz w:val="24"/>
                </w:rPr>
                <w:t>Multiple Means of Representation</w:t>
              </w:r>
            </w:hyperlink>
            <w:r>
              <w:rPr>
                <w:rFonts w:ascii="Century Gothic" w:hAnsi="Century Gothic" w:cs="Arial"/>
                <w:b/>
                <w:sz w:val="24"/>
              </w:rPr>
              <w:t xml:space="preserve"> to explore ways that you can provide options for representing content and explain how you are including this below: </w:t>
            </w:r>
          </w:p>
          <w:p w14:paraId="7A9868B1" w14:textId="10520861" w:rsidR="007F3D06" w:rsidRDefault="00F70DE4" w:rsidP="00F70DE4">
            <w:pPr>
              <w:pStyle w:val="ListParagraph"/>
              <w:numPr>
                <w:ilvl w:val="0"/>
                <w:numId w:val="11"/>
              </w:numPr>
              <w:rPr>
                <w:rFonts w:ascii="Century Gothic" w:hAnsi="Century Gothic" w:cs="Arial"/>
                <w:b/>
                <w:sz w:val="20"/>
                <w:szCs w:val="20"/>
              </w:rPr>
            </w:pPr>
            <w:r>
              <w:rPr>
                <w:rFonts w:ascii="Century Gothic" w:hAnsi="Century Gothic" w:cs="Arial"/>
                <w:b/>
                <w:sz w:val="20"/>
                <w:szCs w:val="20"/>
              </w:rPr>
              <w:t>Flexible Content:</w:t>
            </w:r>
          </w:p>
          <w:p w14:paraId="36183C18" w14:textId="05FD3BF2" w:rsidR="00F70DE4" w:rsidRPr="00DF6900" w:rsidRDefault="00F70DE4" w:rsidP="00DF6900">
            <w:pPr>
              <w:pStyle w:val="ListParagraph"/>
              <w:numPr>
                <w:ilvl w:val="0"/>
                <w:numId w:val="12"/>
              </w:numPr>
              <w:rPr>
                <w:rFonts w:ascii="Century Gothic" w:hAnsi="Century Gothic" w:cs="Arial"/>
                <w:bCs/>
                <w:sz w:val="20"/>
                <w:szCs w:val="20"/>
              </w:rPr>
            </w:pPr>
            <w:r w:rsidRPr="00DF6900">
              <w:rPr>
                <w:rFonts w:ascii="Century Gothic" w:hAnsi="Century Gothic" w:cs="Arial"/>
                <w:bCs/>
                <w:sz w:val="20"/>
                <w:szCs w:val="20"/>
              </w:rPr>
              <w:t>Written text</w:t>
            </w:r>
          </w:p>
          <w:p w14:paraId="5EF17586" w14:textId="366B8D98" w:rsidR="00F70DE4" w:rsidRPr="00DF6900" w:rsidRDefault="00F70DE4" w:rsidP="00DF6900">
            <w:pPr>
              <w:pStyle w:val="ListParagraph"/>
              <w:numPr>
                <w:ilvl w:val="0"/>
                <w:numId w:val="12"/>
              </w:numPr>
              <w:rPr>
                <w:rFonts w:ascii="Century Gothic" w:hAnsi="Century Gothic" w:cs="Arial"/>
                <w:bCs/>
                <w:sz w:val="20"/>
                <w:szCs w:val="20"/>
              </w:rPr>
            </w:pPr>
            <w:r w:rsidRPr="00DF6900">
              <w:rPr>
                <w:rFonts w:ascii="Century Gothic" w:hAnsi="Century Gothic" w:cs="Arial"/>
                <w:bCs/>
                <w:sz w:val="20"/>
                <w:szCs w:val="20"/>
              </w:rPr>
              <w:t>Videos with close captioning</w:t>
            </w:r>
          </w:p>
          <w:p w14:paraId="5723D6E9" w14:textId="61BE54DF" w:rsidR="00F70DE4" w:rsidRPr="00DF6900" w:rsidRDefault="00F70DE4" w:rsidP="00DF6900">
            <w:pPr>
              <w:pStyle w:val="ListParagraph"/>
              <w:numPr>
                <w:ilvl w:val="0"/>
                <w:numId w:val="12"/>
              </w:numPr>
              <w:rPr>
                <w:rFonts w:ascii="Century Gothic" w:hAnsi="Century Gothic" w:cs="Arial"/>
                <w:bCs/>
                <w:sz w:val="20"/>
                <w:szCs w:val="20"/>
              </w:rPr>
            </w:pPr>
            <w:r w:rsidRPr="00DF6900">
              <w:rPr>
                <w:rFonts w:ascii="Century Gothic" w:hAnsi="Century Gothic" w:cs="Arial"/>
                <w:bCs/>
                <w:sz w:val="20"/>
                <w:szCs w:val="20"/>
              </w:rPr>
              <w:t>Online search/websites</w:t>
            </w:r>
          </w:p>
          <w:p w14:paraId="5DCAD4C3" w14:textId="28BA8830" w:rsidR="00DF6900" w:rsidRPr="00DF6900" w:rsidRDefault="00DF6900" w:rsidP="00DF6900">
            <w:pPr>
              <w:pStyle w:val="ListParagraph"/>
              <w:numPr>
                <w:ilvl w:val="0"/>
                <w:numId w:val="12"/>
              </w:numPr>
              <w:rPr>
                <w:rFonts w:ascii="Century Gothic" w:hAnsi="Century Gothic" w:cs="Arial"/>
                <w:bCs/>
                <w:sz w:val="20"/>
                <w:szCs w:val="20"/>
              </w:rPr>
            </w:pPr>
            <w:r w:rsidRPr="00DF6900">
              <w:rPr>
                <w:rFonts w:ascii="Century Gothic" w:hAnsi="Century Gothic" w:cs="Arial"/>
                <w:bCs/>
                <w:sz w:val="20"/>
                <w:szCs w:val="20"/>
              </w:rPr>
              <w:t>Google Drive/Docs</w:t>
            </w:r>
          </w:p>
          <w:p w14:paraId="769A162F" w14:textId="7026552B" w:rsidR="00F70DE4" w:rsidRPr="00DF6900" w:rsidRDefault="00DF6900" w:rsidP="00F70DE4">
            <w:pPr>
              <w:pStyle w:val="ListParagraph"/>
              <w:numPr>
                <w:ilvl w:val="0"/>
                <w:numId w:val="11"/>
              </w:numPr>
              <w:rPr>
                <w:rFonts w:ascii="Century Gothic" w:hAnsi="Century Gothic" w:cs="Arial"/>
                <w:b/>
                <w:sz w:val="20"/>
                <w:szCs w:val="20"/>
              </w:rPr>
            </w:pPr>
            <w:r w:rsidRPr="00DF6900">
              <w:rPr>
                <w:rFonts w:ascii="Century Gothic" w:hAnsi="Century Gothic" w:cs="Arial"/>
                <w:b/>
                <w:sz w:val="20"/>
                <w:szCs w:val="20"/>
              </w:rPr>
              <w:t>Language &amp; Symbols</w:t>
            </w:r>
          </w:p>
          <w:p w14:paraId="099E3B00" w14:textId="378B20F8" w:rsidR="00DF6900" w:rsidRPr="00DF6900" w:rsidRDefault="00DF6900" w:rsidP="00DF6900">
            <w:pPr>
              <w:pStyle w:val="ListParagraph"/>
              <w:numPr>
                <w:ilvl w:val="0"/>
                <w:numId w:val="13"/>
              </w:numPr>
              <w:rPr>
                <w:rFonts w:ascii="Century Gothic" w:hAnsi="Century Gothic" w:cs="Arial"/>
                <w:bCs/>
                <w:sz w:val="20"/>
                <w:szCs w:val="20"/>
              </w:rPr>
            </w:pPr>
            <w:r w:rsidRPr="00DF6900">
              <w:rPr>
                <w:rFonts w:ascii="Century Gothic" w:hAnsi="Century Gothic" w:cs="Arial"/>
                <w:bCs/>
                <w:sz w:val="20"/>
                <w:szCs w:val="20"/>
              </w:rPr>
              <w:t>Vocabulary Log</w:t>
            </w:r>
          </w:p>
          <w:p w14:paraId="6F7C9C70" w14:textId="75D2CA66" w:rsidR="00DF6900" w:rsidRPr="00DF6900" w:rsidRDefault="00DF6900" w:rsidP="00DF6900">
            <w:pPr>
              <w:pStyle w:val="ListParagraph"/>
              <w:numPr>
                <w:ilvl w:val="0"/>
                <w:numId w:val="13"/>
              </w:numPr>
              <w:rPr>
                <w:rFonts w:ascii="Century Gothic" w:hAnsi="Century Gothic" w:cs="Arial"/>
                <w:bCs/>
                <w:sz w:val="20"/>
                <w:szCs w:val="20"/>
              </w:rPr>
            </w:pPr>
            <w:r w:rsidRPr="00DF6900">
              <w:rPr>
                <w:rFonts w:ascii="Century Gothic" w:hAnsi="Century Gothic" w:cs="Arial"/>
                <w:bCs/>
                <w:sz w:val="20"/>
                <w:szCs w:val="20"/>
              </w:rPr>
              <w:t>Multiple Media- illustrations, photos, videos, text</w:t>
            </w:r>
          </w:p>
          <w:p w14:paraId="01E9799C" w14:textId="7BBDC8E3" w:rsidR="00F70DE4" w:rsidRDefault="00DF6900" w:rsidP="00F70DE4">
            <w:pPr>
              <w:pStyle w:val="ListParagraph"/>
              <w:numPr>
                <w:ilvl w:val="0"/>
                <w:numId w:val="11"/>
              </w:numPr>
              <w:rPr>
                <w:rFonts w:ascii="Century Gothic" w:hAnsi="Century Gothic" w:cs="Arial"/>
                <w:b/>
                <w:sz w:val="20"/>
                <w:szCs w:val="20"/>
              </w:rPr>
            </w:pPr>
            <w:r>
              <w:rPr>
                <w:rFonts w:ascii="Century Gothic" w:hAnsi="Century Gothic" w:cs="Arial"/>
                <w:b/>
                <w:sz w:val="20"/>
                <w:szCs w:val="20"/>
              </w:rPr>
              <w:t>Comprehension</w:t>
            </w:r>
          </w:p>
          <w:p w14:paraId="3AD09464" w14:textId="3C026F0B" w:rsidR="00DF6900" w:rsidRPr="00DF6900" w:rsidRDefault="00DF6900" w:rsidP="00DF6900">
            <w:pPr>
              <w:pStyle w:val="ListParagraph"/>
              <w:numPr>
                <w:ilvl w:val="0"/>
                <w:numId w:val="14"/>
              </w:numPr>
              <w:rPr>
                <w:rFonts w:ascii="Century Gothic" w:hAnsi="Century Gothic" w:cs="Arial"/>
                <w:bCs/>
                <w:sz w:val="20"/>
                <w:szCs w:val="20"/>
              </w:rPr>
            </w:pPr>
            <w:r w:rsidRPr="00DF6900">
              <w:rPr>
                <w:rFonts w:ascii="Century Gothic" w:hAnsi="Century Gothic" w:cs="Arial"/>
                <w:bCs/>
                <w:sz w:val="20"/>
                <w:szCs w:val="20"/>
              </w:rPr>
              <w:t>Activate background knowledge: vocabulary review, prior biology lessons</w:t>
            </w:r>
            <w:r w:rsidR="004B382E">
              <w:rPr>
                <w:rFonts w:ascii="Century Gothic" w:hAnsi="Century Gothic" w:cs="Arial"/>
                <w:bCs/>
                <w:sz w:val="20"/>
                <w:szCs w:val="20"/>
              </w:rPr>
              <w:t>, ratios</w:t>
            </w:r>
          </w:p>
          <w:p w14:paraId="2BF76F86" w14:textId="77777777" w:rsidR="007F3D06" w:rsidRPr="00DE47BC" w:rsidRDefault="007F3D06" w:rsidP="007F3D06">
            <w:pPr>
              <w:rPr>
                <w:rFonts w:ascii="Century Gothic" w:hAnsi="Century Gothic" w:cs="Arial"/>
                <w:b/>
                <w:sz w:val="24"/>
              </w:rPr>
            </w:pPr>
          </w:p>
        </w:tc>
      </w:tr>
      <w:tr w:rsidR="00003321" w:rsidRPr="00DE47BC" w14:paraId="057842A2" w14:textId="77777777" w:rsidTr="00C2232C">
        <w:trPr>
          <w:trHeight w:val="576"/>
        </w:trPr>
        <w:tc>
          <w:tcPr>
            <w:tcW w:w="10080" w:type="dxa"/>
          </w:tcPr>
          <w:p w14:paraId="60EE87A4"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t>Performance Tasks:</w:t>
            </w:r>
          </w:p>
          <w:p w14:paraId="7D4AFFCA" w14:textId="533E8FCE" w:rsidR="003B74AC" w:rsidRPr="003B74AC" w:rsidRDefault="003B74AC" w:rsidP="003B74AC">
            <w:pPr>
              <w:pStyle w:val="ListParagraph"/>
              <w:numPr>
                <w:ilvl w:val="0"/>
                <w:numId w:val="2"/>
              </w:numPr>
              <w:rPr>
                <w:rFonts w:ascii="Century Gothic" w:hAnsi="Century Gothic"/>
                <w:sz w:val="20"/>
                <w:szCs w:val="20"/>
              </w:rPr>
            </w:pPr>
            <w:r w:rsidRPr="003B74AC">
              <w:rPr>
                <w:rFonts w:ascii="Century Gothic" w:hAnsi="Century Gothic"/>
                <w:sz w:val="20"/>
                <w:szCs w:val="20"/>
              </w:rPr>
              <w:t>Heredity Mix &amp; Match Activity</w:t>
            </w:r>
          </w:p>
          <w:p w14:paraId="4143E271" w14:textId="77777777" w:rsidR="003B74AC" w:rsidRPr="003B74AC" w:rsidRDefault="003B74AC" w:rsidP="003B74AC">
            <w:pPr>
              <w:pStyle w:val="ListParagraph"/>
              <w:numPr>
                <w:ilvl w:val="0"/>
                <w:numId w:val="2"/>
              </w:numPr>
              <w:rPr>
                <w:rFonts w:ascii="Century Gothic" w:hAnsi="Century Gothic"/>
                <w:bCs/>
                <w:sz w:val="20"/>
                <w:szCs w:val="20"/>
              </w:rPr>
            </w:pPr>
            <w:r w:rsidRPr="003B74AC">
              <w:rPr>
                <w:rFonts w:ascii="Century Gothic" w:hAnsi="Century Gothic"/>
                <w:bCs/>
                <w:sz w:val="20"/>
                <w:szCs w:val="20"/>
              </w:rPr>
              <w:t>Any Matches? Worksheet</w:t>
            </w:r>
          </w:p>
          <w:p w14:paraId="6452DED7" w14:textId="221FBC29" w:rsidR="003B74AC" w:rsidRPr="003B74AC" w:rsidRDefault="003B74AC" w:rsidP="003B74AC">
            <w:pPr>
              <w:pStyle w:val="ListParagraph"/>
              <w:numPr>
                <w:ilvl w:val="0"/>
                <w:numId w:val="2"/>
              </w:numPr>
              <w:rPr>
                <w:rFonts w:ascii="Century Gothic" w:hAnsi="Century Gothic"/>
                <w:bCs/>
                <w:sz w:val="20"/>
                <w:szCs w:val="20"/>
              </w:rPr>
            </w:pPr>
            <w:r w:rsidRPr="003B74AC">
              <w:rPr>
                <w:rFonts w:ascii="Century Gothic" w:hAnsi="Century Gothic"/>
                <w:bCs/>
                <w:sz w:val="20"/>
                <w:szCs w:val="20"/>
              </w:rPr>
              <w:t>Genotype &amp; Phenotype Worksheet</w:t>
            </w:r>
          </w:p>
          <w:p w14:paraId="36824112" w14:textId="36B8F44A" w:rsidR="003B74AC" w:rsidRPr="003B74AC" w:rsidRDefault="003B74AC" w:rsidP="003B74AC">
            <w:pPr>
              <w:pStyle w:val="ListParagraph"/>
              <w:numPr>
                <w:ilvl w:val="0"/>
                <w:numId w:val="2"/>
              </w:numPr>
              <w:rPr>
                <w:rFonts w:ascii="Century Gothic" w:hAnsi="Century Gothic"/>
                <w:bCs/>
                <w:sz w:val="20"/>
                <w:szCs w:val="20"/>
              </w:rPr>
            </w:pPr>
            <w:r w:rsidRPr="003B74AC">
              <w:rPr>
                <w:rFonts w:ascii="Century Gothic" w:hAnsi="Century Gothic"/>
                <w:bCs/>
                <w:sz w:val="20"/>
                <w:szCs w:val="20"/>
              </w:rPr>
              <w:t>Punnett Square Worksheet</w:t>
            </w:r>
          </w:p>
          <w:p w14:paraId="70808DAD" w14:textId="4F93615A" w:rsidR="003B74AC" w:rsidRPr="003B74AC" w:rsidRDefault="003B74AC" w:rsidP="003B74AC">
            <w:pPr>
              <w:pStyle w:val="ListParagraph"/>
              <w:numPr>
                <w:ilvl w:val="0"/>
                <w:numId w:val="2"/>
              </w:numPr>
              <w:rPr>
                <w:rFonts w:ascii="Century Gothic" w:hAnsi="Century Gothic"/>
                <w:bCs/>
                <w:sz w:val="20"/>
                <w:szCs w:val="20"/>
              </w:rPr>
            </w:pPr>
            <w:r w:rsidRPr="003B74AC">
              <w:rPr>
                <w:rFonts w:ascii="Century Gothic" w:hAnsi="Century Gothic"/>
                <w:bCs/>
                <w:sz w:val="20"/>
                <w:szCs w:val="20"/>
              </w:rPr>
              <w:t>Students will determine the meaning of words and phrases as they are used in the text &amp; videos</w:t>
            </w:r>
            <w:r w:rsidR="004263B5">
              <w:rPr>
                <w:rFonts w:ascii="Century Gothic" w:hAnsi="Century Gothic"/>
                <w:bCs/>
                <w:sz w:val="20"/>
                <w:szCs w:val="20"/>
              </w:rPr>
              <w:t xml:space="preserve"> and record in vocabulary log</w:t>
            </w:r>
          </w:p>
          <w:p w14:paraId="1205D991" w14:textId="77777777" w:rsidR="00050C26" w:rsidRPr="00DE47BC" w:rsidRDefault="00050C26" w:rsidP="00C2232C">
            <w:pPr>
              <w:rPr>
                <w:rFonts w:ascii="Century Gothic" w:hAnsi="Century Gothic" w:cs="Arial"/>
                <w:b/>
                <w:sz w:val="24"/>
              </w:rPr>
            </w:pPr>
          </w:p>
        </w:tc>
      </w:tr>
      <w:tr w:rsidR="007F3D06" w:rsidRPr="00DE47BC" w14:paraId="15C3F3A9" w14:textId="77777777" w:rsidTr="00F14869">
        <w:trPr>
          <w:trHeight w:val="576"/>
        </w:trPr>
        <w:tc>
          <w:tcPr>
            <w:tcW w:w="10080" w:type="dxa"/>
            <w:shd w:val="clear" w:color="auto" w:fill="BDD6EE" w:themeFill="accent1" w:themeFillTint="66"/>
          </w:tcPr>
          <w:p w14:paraId="1FA68231" w14:textId="13DFBBD8" w:rsidR="007F3D06" w:rsidRDefault="00F14869" w:rsidP="00C2232C">
            <w:pPr>
              <w:rPr>
                <w:rFonts w:ascii="Century Gothic" w:hAnsi="Century Gothic" w:cs="Arial"/>
                <w:b/>
                <w:sz w:val="24"/>
              </w:rPr>
            </w:pPr>
            <w:r>
              <w:rPr>
                <w:rFonts w:ascii="Century Gothic" w:hAnsi="Century Gothic" w:cs="Arial"/>
                <w:b/>
                <w:sz w:val="24"/>
              </w:rPr>
              <w:t xml:space="preserve">Learners best express what they know in different ways. Click on </w:t>
            </w:r>
            <w:hyperlink r:id="rId31" w:history="1">
              <w:r w:rsidR="007F3D06" w:rsidRPr="007F3D06">
                <w:rPr>
                  <w:rStyle w:val="Hyperlink"/>
                  <w:rFonts w:ascii="Century Gothic" w:hAnsi="Century Gothic" w:cs="Arial"/>
                  <w:b/>
                  <w:sz w:val="24"/>
                </w:rPr>
                <w:t>Multiple Means of Action &amp; Expression</w:t>
              </w:r>
            </w:hyperlink>
            <w:r>
              <w:rPr>
                <w:rFonts w:ascii="Century Gothic" w:hAnsi="Century Gothic" w:cs="Arial"/>
                <w:b/>
                <w:sz w:val="24"/>
              </w:rPr>
              <w:t xml:space="preserve"> to explore ways to offer options for learners and explain how you are doing this below:</w:t>
            </w:r>
            <w:r w:rsidR="00474468">
              <w:rPr>
                <w:rFonts w:ascii="Century Gothic" w:hAnsi="Century Gothic" w:cs="Arial"/>
                <w:b/>
                <w:sz w:val="24"/>
              </w:rPr>
              <w:t xml:space="preserve"> </w:t>
            </w:r>
            <w:hyperlink r:id="rId32" w:history="1">
              <w:r w:rsidR="00474468" w:rsidRPr="00030D70">
                <w:rPr>
                  <w:rStyle w:val="Hyperlink"/>
                  <w:rFonts w:ascii="Century Gothic" w:hAnsi="Century Gothic" w:cs="Arial"/>
                  <w:b/>
                  <w:sz w:val="24"/>
                </w:rPr>
                <w:t>Google Drive – Materials</w:t>
              </w:r>
            </w:hyperlink>
          </w:p>
          <w:p w14:paraId="7D1C8664" w14:textId="4D797025" w:rsidR="00474468" w:rsidRPr="00DF6900" w:rsidRDefault="00474468" w:rsidP="00474468">
            <w:pPr>
              <w:pStyle w:val="ListParagraph"/>
              <w:numPr>
                <w:ilvl w:val="0"/>
                <w:numId w:val="5"/>
              </w:numPr>
              <w:rPr>
                <w:rFonts w:ascii="Century Gothic" w:hAnsi="Century Gothic" w:cs="Arial"/>
                <w:bCs/>
                <w:sz w:val="20"/>
                <w:szCs w:val="20"/>
              </w:rPr>
            </w:pPr>
            <w:r w:rsidRPr="00DF6900">
              <w:rPr>
                <w:rFonts w:ascii="Century Gothic" w:hAnsi="Century Gothic" w:cs="Arial"/>
                <w:bCs/>
                <w:sz w:val="20"/>
                <w:szCs w:val="20"/>
              </w:rPr>
              <w:t>Add captioning to YouTube videos</w:t>
            </w:r>
          </w:p>
          <w:p w14:paraId="66791FDE" w14:textId="640AA597" w:rsidR="00F14869" w:rsidRDefault="00474468" w:rsidP="00C2232C">
            <w:pPr>
              <w:pStyle w:val="ListParagraph"/>
              <w:numPr>
                <w:ilvl w:val="0"/>
                <w:numId w:val="5"/>
              </w:numPr>
              <w:rPr>
                <w:rFonts w:ascii="Century Gothic" w:hAnsi="Century Gothic" w:cs="Arial"/>
                <w:bCs/>
                <w:sz w:val="20"/>
                <w:szCs w:val="20"/>
              </w:rPr>
            </w:pPr>
            <w:r w:rsidRPr="00DF6900">
              <w:rPr>
                <w:rFonts w:ascii="Century Gothic" w:hAnsi="Century Gothic" w:cs="Arial"/>
                <w:bCs/>
                <w:sz w:val="20"/>
                <w:szCs w:val="20"/>
              </w:rPr>
              <w:t>Add captioning to Blackboard Collaborate Recordings</w:t>
            </w:r>
          </w:p>
          <w:p w14:paraId="077F8147" w14:textId="5751807A" w:rsidR="004263B5" w:rsidRPr="00DF6900" w:rsidRDefault="004263B5" w:rsidP="00C2232C">
            <w:pPr>
              <w:pStyle w:val="ListParagraph"/>
              <w:numPr>
                <w:ilvl w:val="0"/>
                <w:numId w:val="5"/>
              </w:numPr>
              <w:rPr>
                <w:rFonts w:ascii="Century Gothic" w:hAnsi="Century Gothic" w:cs="Arial"/>
                <w:bCs/>
                <w:sz w:val="20"/>
                <w:szCs w:val="20"/>
              </w:rPr>
            </w:pPr>
            <w:r>
              <w:rPr>
                <w:rFonts w:ascii="Century Gothic" w:hAnsi="Century Gothic" w:cs="Arial"/>
                <w:bCs/>
                <w:sz w:val="20"/>
                <w:szCs w:val="20"/>
              </w:rPr>
              <w:t>Students may choose to listen to vocabulary pronunciations &amp; definitions in Quizlet in addition to reading the material</w:t>
            </w:r>
          </w:p>
          <w:p w14:paraId="4ECC7C28" w14:textId="4FC8636F" w:rsidR="00F14869" w:rsidRPr="00DE47BC" w:rsidRDefault="00F14869" w:rsidP="00C2232C">
            <w:pPr>
              <w:rPr>
                <w:rFonts w:ascii="Century Gothic" w:hAnsi="Century Gothic" w:cs="Arial"/>
                <w:b/>
                <w:sz w:val="24"/>
              </w:rPr>
            </w:pPr>
          </w:p>
        </w:tc>
      </w:tr>
      <w:tr w:rsidR="00003321" w:rsidRPr="00DE47BC" w14:paraId="6C87AEB2" w14:textId="77777777" w:rsidTr="007F3D06">
        <w:trPr>
          <w:trHeight w:val="710"/>
        </w:trPr>
        <w:tc>
          <w:tcPr>
            <w:tcW w:w="10080" w:type="dxa"/>
            <w:shd w:val="clear" w:color="auto" w:fill="FFFFFF" w:themeFill="background1"/>
          </w:tcPr>
          <w:p w14:paraId="44012C43" w14:textId="4BF2A1C8" w:rsidR="00003321" w:rsidRPr="0082630A" w:rsidRDefault="00003321" w:rsidP="00C2232C">
            <w:pPr>
              <w:rPr>
                <w:rFonts w:ascii="Century Gothic" w:hAnsi="Century Gothic"/>
                <w:sz w:val="20"/>
                <w:szCs w:val="20"/>
              </w:rPr>
            </w:pPr>
            <w:r w:rsidRPr="00DE47BC">
              <w:rPr>
                <w:rFonts w:ascii="Century Gothic" w:hAnsi="Century Gothic" w:cs="Arial"/>
                <w:b/>
                <w:sz w:val="24"/>
              </w:rPr>
              <w:t>Notes:</w:t>
            </w:r>
            <w:r w:rsidR="005C64E0">
              <w:rPr>
                <w:rFonts w:ascii="Century Gothic" w:hAnsi="Century Gothic" w:cs="Arial"/>
                <w:b/>
                <w:sz w:val="24"/>
              </w:rPr>
              <w:t xml:space="preserve"> </w:t>
            </w:r>
            <w:r w:rsidR="005C64E0" w:rsidRPr="0082630A">
              <w:rPr>
                <w:rFonts w:ascii="Century Gothic" w:hAnsi="Century Gothic" w:cs="Arial"/>
                <w:b/>
                <w:sz w:val="20"/>
                <w:szCs w:val="20"/>
                <w:highlight w:val="yellow"/>
              </w:rPr>
              <w:t>“</w:t>
            </w:r>
            <w:r w:rsidR="005C64E0" w:rsidRPr="0082630A">
              <w:rPr>
                <w:rFonts w:ascii="Century Gothic" w:hAnsi="Century Gothic"/>
                <w:sz w:val="20"/>
                <w:szCs w:val="20"/>
                <w:highlight w:val="yellow"/>
              </w:rPr>
              <w:t>Schools today encompass increasingly diverse populations of students. In addition to a wide variety of ethnic, racial, and cultural backgrounds, students come from many types of family situations, including adoptive and foster families. Educators, understanding that family-based assignments can be challenging and painful for these students, can offer alternatives that are appropriate for all students.</w:t>
            </w:r>
            <w:r w:rsidR="005C64E0" w:rsidRPr="0082630A">
              <w:rPr>
                <w:rFonts w:ascii="Century Gothic" w:hAnsi="Century Gothic"/>
                <w:sz w:val="20"/>
                <w:szCs w:val="20"/>
                <w:highlight w:val="yellow"/>
              </w:rPr>
              <w:t>”</w:t>
            </w:r>
            <w:r w:rsidR="005C64E0" w:rsidRPr="0082630A">
              <w:rPr>
                <w:rFonts w:ascii="Century Gothic" w:hAnsi="Century Gothic"/>
                <w:sz w:val="20"/>
                <w:szCs w:val="20"/>
                <w:highlight w:val="yellow"/>
              </w:rPr>
              <w:t xml:space="preserve"> </w:t>
            </w:r>
            <w:r w:rsidR="005C64E0" w:rsidRPr="0082630A">
              <w:rPr>
                <w:rFonts w:ascii="Century Gothic" w:hAnsi="Century Gothic"/>
                <w:sz w:val="20"/>
                <w:szCs w:val="20"/>
                <w:highlight w:val="yellow"/>
              </w:rPr>
              <w:t>This lesson should be taught with that in mind and revise activities to accommodate such situations. Note the wording in the “Attention Getter” on page 3.</w:t>
            </w:r>
          </w:p>
          <w:p w14:paraId="75108436" w14:textId="77777777" w:rsidR="00050C26" w:rsidRPr="00DF6900" w:rsidRDefault="00474468" w:rsidP="00474468">
            <w:pPr>
              <w:pStyle w:val="ListParagraph"/>
              <w:numPr>
                <w:ilvl w:val="0"/>
                <w:numId w:val="6"/>
              </w:numPr>
              <w:rPr>
                <w:rFonts w:ascii="Century Gothic" w:hAnsi="Century Gothic" w:cs="Arial"/>
                <w:bCs/>
                <w:sz w:val="20"/>
                <w:szCs w:val="20"/>
              </w:rPr>
            </w:pPr>
            <w:r w:rsidRPr="00DF6900">
              <w:rPr>
                <w:rFonts w:ascii="Century Gothic" w:hAnsi="Century Gothic" w:cs="Arial"/>
                <w:bCs/>
                <w:sz w:val="20"/>
                <w:szCs w:val="20"/>
              </w:rPr>
              <w:t>Before each activity, instructor should model or give an example of the completed activity and provide a time frame for completion of each activity</w:t>
            </w:r>
          </w:p>
          <w:p w14:paraId="386A0FD6" w14:textId="04C9153A" w:rsidR="00474468" w:rsidRDefault="00474468" w:rsidP="00474468">
            <w:pPr>
              <w:pStyle w:val="ListParagraph"/>
              <w:numPr>
                <w:ilvl w:val="0"/>
                <w:numId w:val="6"/>
              </w:numPr>
              <w:rPr>
                <w:rFonts w:ascii="Century Gothic" w:hAnsi="Century Gothic" w:cs="Arial"/>
                <w:bCs/>
                <w:sz w:val="20"/>
                <w:szCs w:val="20"/>
              </w:rPr>
            </w:pPr>
            <w:r w:rsidRPr="00DF6900">
              <w:rPr>
                <w:rFonts w:ascii="Century Gothic" w:hAnsi="Century Gothic" w:cs="Arial"/>
                <w:bCs/>
                <w:sz w:val="20"/>
                <w:szCs w:val="20"/>
              </w:rPr>
              <w:t>This lesson may be split up/chunked across multiple classes</w:t>
            </w:r>
          </w:p>
          <w:p w14:paraId="27F48D4E" w14:textId="3BE05BDF" w:rsidR="001C3BEC" w:rsidRPr="001C3BEC" w:rsidRDefault="006042F6" w:rsidP="001C3BEC">
            <w:pPr>
              <w:pStyle w:val="ListParagraph"/>
              <w:numPr>
                <w:ilvl w:val="0"/>
                <w:numId w:val="6"/>
              </w:numPr>
              <w:rPr>
                <w:rFonts w:ascii="Century Gothic" w:eastAsia="Times New Roman" w:hAnsi="Century Gothic" w:cs="Arial"/>
                <w:sz w:val="20"/>
                <w:szCs w:val="20"/>
                <w:lang w:eastAsia="en-US"/>
              </w:rPr>
            </w:pPr>
            <w:r w:rsidRPr="001C3BEC">
              <w:rPr>
                <w:rFonts w:ascii="Century Gothic" w:hAnsi="Century Gothic" w:cs="Arial"/>
                <w:bCs/>
                <w:sz w:val="20"/>
                <w:szCs w:val="20"/>
              </w:rPr>
              <w:t xml:space="preserve">The “Mix &amp; Match” activity is </w:t>
            </w:r>
            <w:r w:rsidRPr="001C3BEC">
              <w:rPr>
                <w:rFonts w:ascii="Century Gothic" w:hAnsi="Century Gothic" w:cs="Arial"/>
                <w:b/>
                <w:sz w:val="20"/>
                <w:szCs w:val="20"/>
              </w:rPr>
              <w:t>optional</w:t>
            </w:r>
            <w:r w:rsidRPr="001C3BEC">
              <w:rPr>
                <w:rFonts w:ascii="Century Gothic" w:hAnsi="Century Gothic" w:cs="Arial"/>
                <w:bCs/>
                <w:sz w:val="20"/>
                <w:szCs w:val="20"/>
              </w:rPr>
              <w:t xml:space="preserve"> and takes about 60 minutes to complete in small groups followed by a whole-class discussion of results.</w:t>
            </w:r>
            <w:r w:rsidRPr="001C3BEC">
              <w:rPr>
                <w:rFonts w:cs="Arial"/>
                <w:bCs/>
              </w:rPr>
              <w:t xml:space="preserve"> </w:t>
            </w:r>
            <w:r w:rsidR="001C3BEC" w:rsidRPr="001C3BEC">
              <w:rPr>
                <w:rFonts w:ascii="Century Gothic" w:eastAsia="Times New Roman" w:hAnsi="Century Gothic" w:cs="Arial"/>
                <w:sz w:val="20"/>
                <w:szCs w:val="20"/>
                <w:lang w:eastAsia="en-US"/>
              </w:rPr>
              <w:t xml:space="preserve">Instructor should model the steps and the small </w:t>
            </w:r>
            <w:r w:rsidR="001C3BEC" w:rsidRPr="001C3BEC">
              <w:rPr>
                <w:rFonts w:ascii="Century Gothic" w:eastAsia="Times New Roman" w:hAnsi="Century Gothic" w:cs="Arial"/>
                <w:sz w:val="20"/>
                <w:szCs w:val="20"/>
                <w:lang w:eastAsia="en-US"/>
              </w:rPr>
              <w:lastRenderedPageBreak/>
              <w:t xml:space="preserve">groups </w:t>
            </w:r>
            <w:r w:rsidR="001C3BEC">
              <w:rPr>
                <w:rFonts w:ascii="Century Gothic" w:eastAsia="Times New Roman" w:hAnsi="Century Gothic" w:cs="Arial"/>
                <w:sz w:val="20"/>
                <w:szCs w:val="20"/>
                <w:lang w:eastAsia="en-US"/>
              </w:rPr>
              <w:t xml:space="preserve">should </w:t>
            </w:r>
            <w:r w:rsidR="001C3BEC" w:rsidRPr="001C3BEC">
              <w:rPr>
                <w:rFonts w:ascii="Century Gothic" w:eastAsia="Times New Roman" w:hAnsi="Century Gothic" w:cs="Arial"/>
                <w:sz w:val="20"/>
                <w:szCs w:val="20"/>
                <w:lang w:eastAsia="en-US"/>
              </w:rPr>
              <w:t xml:space="preserve">complete the tasks at the same time. Directions may be revised </w:t>
            </w:r>
            <w:r w:rsidR="001C3BEC">
              <w:rPr>
                <w:rFonts w:ascii="Century Gothic" w:eastAsia="Times New Roman" w:hAnsi="Century Gothic" w:cs="Arial"/>
                <w:sz w:val="20"/>
                <w:szCs w:val="20"/>
                <w:lang w:eastAsia="en-US"/>
              </w:rPr>
              <w:t xml:space="preserve">by instructor </w:t>
            </w:r>
            <w:r w:rsidR="001C3BEC" w:rsidRPr="001C3BEC">
              <w:rPr>
                <w:rFonts w:ascii="Century Gothic" w:eastAsia="Times New Roman" w:hAnsi="Century Gothic" w:cs="Arial"/>
                <w:sz w:val="20"/>
                <w:szCs w:val="20"/>
                <w:lang w:eastAsia="en-US"/>
              </w:rPr>
              <w:t>for simplicity.</w:t>
            </w:r>
          </w:p>
          <w:p w14:paraId="074E4D5A" w14:textId="6BDDC01A" w:rsidR="00474468" w:rsidRPr="001C3BEC" w:rsidRDefault="002D12F2" w:rsidP="006042F6">
            <w:pPr>
              <w:pStyle w:val="ListParagraph"/>
              <w:numPr>
                <w:ilvl w:val="0"/>
                <w:numId w:val="3"/>
              </w:numPr>
              <w:rPr>
                <w:rFonts w:ascii="Century Gothic" w:eastAsia="Times New Roman" w:hAnsi="Century Gothic" w:cs="Arial"/>
                <w:sz w:val="20"/>
                <w:szCs w:val="20"/>
                <w:lang w:eastAsia="en-US"/>
              </w:rPr>
            </w:pPr>
            <w:r w:rsidRPr="001C3BEC">
              <w:rPr>
                <w:rFonts w:ascii="Century Gothic" w:hAnsi="Century Gothic" w:cs="Arial"/>
                <w:bCs/>
                <w:sz w:val="20"/>
                <w:szCs w:val="20"/>
              </w:rPr>
              <w:t xml:space="preserve">Students should have prior knowledge of ratios. Instructor may provide a brief review prior to the Punnett Square activity using the “Ratio Review” worksheet &amp; </w:t>
            </w:r>
            <w:r w:rsidRPr="001C3BEC">
              <w:rPr>
                <w:rFonts w:ascii="Century Gothic" w:hAnsi="Century Gothic" w:cstheme="minorHAnsi"/>
                <w:sz w:val="20"/>
                <w:szCs w:val="20"/>
              </w:rPr>
              <w:t xml:space="preserve">Introduction to Ratios: </w:t>
            </w:r>
            <w:hyperlink r:id="rId33" w:history="1">
              <w:r w:rsidRPr="001C3BEC">
                <w:rPr>
                  <w:rStyle w:val="Hyperlink"/>
                  <w:rFonts w:ascii="Century Gothic" w:hAnsi="Century Gothic" w:cstheme="minorHAnsi"/>
                  <w:sz w:val="20"/>
                  <w:szCs w:val="20"/>
                </w:rPr>
                <w:t>https://www.youtube.com/watch?v=xA435umOQuw</w:t>
              </w:r>
            </w:hyperlink>
          </w:p>
          <w:p w14:paraId="3ACCF16A" w14:textId="57FCB78B" w:rsidR="00474468" w:rsidRPr="006042F6" w:rsidRDefault="00474468" w:rsidP="00474468">
            <w:pPr>
              <w:pStyle w:val="ListParagraph"/>
              <w:numPr>
                <w:ilvl w:val="0"/>
                <w:numId w:val="6"/>
              </w:numPr>
              <w:rPr>
                <w:rFonts w:ascii="Century Gothic" w:hAnsi="Century Gothic" w:cs="Arial"/>
                <w:bCs/>
                <w:sz w:val="20"/>
                <w:szCs w:val="20"/>
              </w:rPr>
            </w:pPr>
            <w:r w:rsidRPr="006042F6">
              <w:rPr>
                <w:rFonts w:ascii="Century Gothic" w:hAnsi="Century Gothic" w:cs="Arial"/>
                <w:bCs/>
                <w:sz w:val="20"/>
                <w:szCs w:val="20"/>
              </w:rPr>
              <w:t>Low-tech classroom:</w:t>
            </w:r>
          </w:p>
          <w:p w14:paraId="151A2BE3" w14:textId="287C18C3" w:rsidR="00474468" w:rsidRPr="006042F6" w:rsidRDefault="00474468" w:rsidP="00474468">
            <w:pPr>
              <w:pStyle w:val="ListParagraph"/>
              <w:numPr>
                <w:ilvl w:val="0"/>
                <w:numId w:val="7"/>
              </w:numPr>
              <w:rPr>
                <w:rFonts w:ascii="Century Gothic" w:hAnsi="Century Gothic" w:cs="Arial"/>
                <w:bCs/>
                <w:sz w:val="20"/>
                <w:szCs w:val="20"/>
              </w:rPr>
            </w:pPr>
            <w:r w:rsidRPr="006042F6">
              <w:rPr>
                <w:rFonts w:ascii="Century Gothic" w:hAnsi="Century Gothic" w:cs="Arial"/>
                <w:bCs/>
                <w:sz w:val="20"/>
                <w:szCs w:val="20"/>
              </w:rPr>
              <w:t>Students may watch videos on cell phone with headphones</w:t>
            </w:r>
          </w:p>
          <w:p w14:paraId="3BCEB40D" w14:textId="1D9A6342" w:rsidR="00474468" w:rsidRPr="006042F6" w:rsidRDefault="00474468" w:rsidP="00474468">
            <w:pPr>
              <w:pStyle w:val="ListParagraph"/>
              <w:numPr>
                <w:ilvl w:val="0"/>
                <w:numId w:val="7"/>
              </w:numPr>
              <w:rPr>
                <w:rFonts w:ascii="Century Gothic" w:hAnsi="Century Gothic" w:cs="Arial"/>
                <w:bCs/>
                <w:sz w:val="20"/>
                <w:szCs w:val="20"/>
              </w:rPr>
            </w:pPr>
            <w:r w:rsidRPr="006042F6">
              <w:rPr>
                <w:rFonts w:ascii="Century Gothic" w:hAnsi="Century Gothic" w:cs="Arial"/>
                <w:bCs/>
                <w:sz w:val="20"/>
                <w:szCs w:val="20"/>
              </w:rPr>
              <w:t>Students may access online research websites on cell phone</w:t>
            </w:r>
          </w:p>
          <w:p w14:paraId="46DE938C" w14:textId="2028D9A5" w:rsidR="00474468" w:rsidRPr="00DF6900" w:rsidRDefault="00474468" w:rsidP="00474468">
            <w:pPr>
              <w:pStyle w:val="ListParagraph"/>
              <w:numPr>
                <w:ilvl w:val="0"/>
                <w:numId w:val="7"/>
              </w:numPr>
              <w:rPr>
                <w:rFonts w:ascii="Century Gothic" w:hAnsi="Century Gothic" w:cs="Arial"/>
                <w:bCs/>
                <w:sz w:val="20"/>
                <w:szCs w:val="20"/>
              </w:rPr>
            </w:pPr>
            <w:r w:rsidRPr="006042F6">
              <w:rPr>
                <w:rFonts w:ascii="Century Gothic" w:hAnsi="Century Gothic" w:cs="Arial"/>
                <w:bCs/>
                <w:sz w:val="20"/>
                <w:szCs w:val="20"/>
              </w:rPr>
              <w:t>Students may review vocabulary using</w:t>
            </w:r>
            <w:r w:rsidRPr="00DF6900">
              <w:rPr>
                <w:rFonts w:ascii="Century Gothic" w:hAnsi="Century Gothic" w:cs="Arial"/>
                <w:bCs/>
                <w:sz w:val="20"/>
                <w:szCs w:val="20"/>
              </w:rPr>
              <w:t xml:space="preserve"> free Quizlet app on cell phone</w:t>
            </w:r>
          </w:p>
          <w:p w14:paraId="7C0BD217" w14:textId="51F839C4" w:rsidR="00474468" w:rsidRPr="00474468" w:rsidRDefault="00474468" w:rsidP="004263B5">
            <w:pPr>
              <w:rPr>
                <w:rFonts w:ascii="Century Gothic" w:hAnsi="Century Gothic" w:cs="Arial"/>
                <w:bCs/>
              </w:rPr>
            </w:pPr>
          </w:p>
        </w:tc>
      </w:tr>
    </w:tbl>
    <w:p w14:paraId="2C45C3B3" w14:textId="77777777" w:rsidR="00C2232C" w:rsidRPr="00DE47BC" w:rsidRDefault="00C2232C" w:rsidP="00C2232C">
      <w:pPr>
        <w:rPr>
          <w:rFonts w:ascii="Century Gothic" w:hAnsi="Century Gothic"/>
        </w:rPr>
      </w:pPr>
    </w:p>
    <w:sectPr w:rsidR="00C2232C" w:rsidRPr="00DE47BC" w:rsidSect="00DE5C8A">
      <w:type w:val="continuous"/>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4A7A2" w14:textId="77777777" w:rsidR="00196BB4" w:rsidRDefault="00196BB4" w:rsidP="00C02949">
      <w:pPr>
        <w:spacing w:after="0" w:line="240" w:lineRule="auto"/>
      </w:pPr>
      <w:r>
        <w:separator/>
      </w:r>
    </w:p>
  </w:endnote>
  <w:endnote w:type="continuationSeparator" w:id="0">
    <w:p w14:paraId="6E5C1D2E" w14:textId="77777777" w:rsidR="00196BB4" w:rsidRDefault="00196BB4" w:rsidP="00C0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8989F" w14:textId="2FA41D72" w:rsidR="00C02949" w:rsidRDefault="00C02949">
    <w:pPr>
      <w:pStyle w:val="Footer"/>
    </w:pPr>
    <w:r>
      <w:rPr>
        <w:noProof/>
      </w:rPr>
      <w:drawing>
        <wp:anchor distT="0" distB="0" distL="114300" distR="114300" simplePos="0" relativeHeight="251658240" behindDoc="0" locked="0" layoutInCell="1" allowOverlap="1" wp14:anchorId="1A06C20E" wp14:editId="6B37E478">
          <wp:simplePos x="0" y="0"/>
          <wp:positionH relativeFrom="column">
            <wp:posOffset>-504825</wp:posOffset>
          </wp:positionH>
          <wp:positionV relativeFrom="paragraph">
            <wp:posOffset>20955</wp:posOffset>
          </wp:positionV>
          <wp:extent cx="877824" cy="310896"/>
          <wp:effectExtent l="0" t="0" r="0" b="0"/>
          <wp:wrapSquare wrapText="bothSides"/>
          <wp:docPr id="1" name="Picture 1" descr="https://mirrors.creativecommons.org/presskit/buttons/88x31/png/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7824" cy="310896"/>
                  </a:xfrm>
                  <a:prstGeom prst="rect">
                    <a:avLst/>
                  </a:prstGeom>
                  <a:noFill/>
                  <a:ln>
                    <a:noFill/>
                  </a:ln>
                </pic:spPr>
              </pic:pic>
            </a:graphicData>
          </a:graphic>
          <wp14:sizeRelH relativeFrom="margin">
            <wp14:pctWidth>0</wp14:pctWidth>
          </wp14:sizeRelH>
          <wp14:sizeRelV relativeFrom="margin">
            <wp14:pctHeight>0</wp14:pctHeight>
          </wp14:sizeRelV>
        </wp:anchor>
      </w:drawing>
    </w:r>
    <w:r>
      <w:t>Illinois Adult Education Professional Development Network</w:t>
    </w:r>
  </w:p>
  <w:p w14:paraId="460A7362" w14:textId="4FEE5555" w:rsidR="00C02949" w:rsidRDefault="00C02949" w:rsidP="002C0A99">
    <w:pPr>
      <w:pStyle w:val="Footer"/>
      <w:jc w:val="right"/>
    </w:pPr>
    <w:r>
      <w:t>Revised January, 2022</w:t>
    </w:r>
    <w:r w:rsidR="002C0A99">
      <w:tab/>
    </w:r>
    <w:r w:rsidR="002C0A99">
      <w:tab/>
    </w:r>
    <w:sdt>
      <w:sdtPr>
        <w:id w:val="-528186413"/>
        <w:docPartObj>
          <w:docPartGallery w:val="Page Numbers (Bottom of Page)"/>
          <w:docPartUnique/>
        </w:docPartObj>
      </w:sdtPr>
      <w:sdtEndPr>
        <w:rPr>
          <w:noProof/>
        </w:rPr>
      </w:sdtEndPr>
      <w:sdtContent>
        <w:r w:rsidR="002C0A99">
          <w:fldChar w:fldCharType="begin"/>
        </w:r>
        <w:r w:rsidR="002C0A99">
          <w:instrText xml:space="preserve"> PAGE   \* MERGEFORMAT </w:instrText>
        </w:r>
        <w:r w:rsidR="002C0A99">
          <w:fldChar w:fldCharType="separate"/>
        </w:r>
        <w:r w:rsidR="002C0A99">
          <w:rPr>
            <w:noProof/>
          </w:rPr>
          <w:t>2</w:t>
        </w:r>
        <w:r w:rsidR="002C0A9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707F9" w14:textId="77777777" w:rsidR="00196BB4" w:rsidRDefault="00196BB4" w:rsidP="00C02949">
      <w:pPr>
        <w:spacing w:after="0" w:line="240" w:lineRule="auto"/>
      </w:pPr>
      <w:r>
        <w:separator/>
      </w:r>
    </w:p>
  </w:footnote>
  <w:footnote w:type="continuationSeparator" w:id="0">
    <w:p w14:paraId="14479E1E" w14:textId="77777777" w:rsidR="00196BB4" w:rsidRDefault="00196BB4" w:rsidP="00C0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839"/>
    <w:multiLevelType w:val="hybridMultilevel"/>
    <w:tmpl w:val="4E4E7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B0283"/>
    <w:multiLevelType w:val="hybridMultilevel"/>
    <w:tmpl w:val="F20A0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070F57"/>
    <w:multiLevelType w:val="hybridMultilevel"/>
    <w:tmpl w:val="6DD283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0308CB"/>
    <w:multiLevelType w:val="hybridMultilevel"/>
    <w:tmpl w:val="F0B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90866"/>
    <w:multiLevelType w:val="hybridMultilevel"/>
    <w:tmpl w:val="D408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B7E8C"/>
    <w:multiLevelType w:val="hybridMultilevel"/>
    <w:tmpl w:val="4EE075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F65AA"/>
    <w:multiLevelType w:val="hybridMultilevel"/>
    <w:tmpl w:val="F8FC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154D1"/>
    <w:multiLevelType w:val="hybridMultilevel"/>
    <w:tmpl w:val="19427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795C5F"/>
    <w:multiLevelType w:val="hybridMultilevel"/>
    <w:tmpl w:val="D29C3B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71FE4"/>
    <w:multiLevelType w:val="hybridMultilevel"/>
    <w:tmpl w:val="22F22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8308E"/>
    <w:multiLevelType w:val="hybridMultilevel"/>
    <w:tmpl w:val="F7E467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E6150"/>
    <w:multiLevelType w:val="hybridMultilevel"/>
    <w:tmpl w:val="EB7A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07999"/>
    <w:multiLevelType w:val="hybridMultilevel"/>
    <w:tmpl w:val="51B4CC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F0CFF"/>
    <w:multiLevelType w:val="hybridMultilevel"/>
    <w:tmpl w:val="8680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13"/>
  </w:num>
  <w:num w:numId="5">
    <w:abstractNumId w:val="4"/>
  </w:num>
  <w:num w:numId="6">
    <w:abstractNumId w:val="11"/>
  </w:num>
  <w:num w:numId="7">
    <w:abstractNumId w:val="7"/>
  </w:num>
  <w:num w:numId="8">
    <w:abstractNumId w:val="8"/>
  </w:num>
  <w:num w:numId="9">
    <w:abstractNumId w:val="0"/>
  </w:num>
  <w:num w:numId="10">
    <w:abstractNumId w:val="10"/>
  </w:num>
  <w:num w:numId="11">
    <w:abstractNumId w:val="9"/>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321"/>
    <w:rsid w:val="00030D70"/>
    <w:rsid w:val="00050C26"/>
    <w:rsid w:val="000B36FC"/>
    <w:rsid w:val="000C4A32"/>
    <w:rsid w:val="000D529E"/>
    <w:rsid w:val="000F29D6"/>
    <w:rsid w:val="00193EC3"/>
    <w:rsid w:val="00196BB4"/>
    <w:rsid w:val="001C2A0B"/>
    <w:rsid w:val="001C3BEC"/>
    <w:rsid w:val="001D49C0"/>
    <w:rsid w:val="001D6E66"/>
    <w:rsid w:val="0023491C"/>
    <w:rsid w:val="00273615"/>
    <w:rsid w:val="002C0A99"/>
    <w:rsid w:val="002C5A4F"/>
    <w:rsid w:val="002D12F2"/>
    <w:rsid w:val="00314022"/>
    <w:rsid w:val="003B3EE0"/>
    <w:rsid w:val="003B74AC"/>
    <w:rsid w:val="00403953"/>
    <w:rsid w:val="004263B5"/>
    <w:rsid w:val="00456311"/>
    <w:rsid w:val="00467382"/>
    <w:rsid w:val="00474468"/>
    <w:rsid w:val="004932B1"/>
    <w:rsid w:val="004B382E"/>
    <w:rsid w:val="00566B55"/>
    <w:rsid w:val="005C1554"/>
    <w:rsid w:val="005C64E0"/>
    <w:rsid w:val="006042F6"/>
    <w:rsid w:val="006F1555"/>
    <w:rsid w:val="006F5B0A"/>
    <w:rsid w:val="00745333"/>
    <w:rsid w:val="0076056E"/>
    <w:rsid w:val="00774E4F"/>
    <w:rsid w:val="007F3D06"/>
    <w:rsid w:val="0082630A"/>
    <w:rsid w:val="00832CD7"/>
    <w:rsid w:val="008503A9"/>
    <w:rsid w:val="008A0CA1"/>
    <w:rsid w:val="00957138"/>
    <w:rsid w:val="00984B51"/>
    <w:rsid w:val="009A7358"/>
    <w:rsid w:val="009C6FC1"/>
    <w:rsid w:val="00A35584"/>
    <w:rsid w:val="00A519E2"/>
    <w:rsid w:val="00A528A2"/>
    <w:rsid w:val="00AB4511"/>
    <w:rsid w:val="00B43C45"/>
    <w:rsid w:val="00B47CA1"/>
    <w:rsid w:val="00C02949"/>
    <w:rsid w:val="00C07912"/>
    <w:rsid w:val="00C2232C"/>
    <w:rsid w:val="00D05A43"/>
    <w:rsid w:val="00D06238"/>
    <w:rsid w:val="00D26DE3"/>
    <w:rsid w:val="00D2717D"/>
    <w:rsid w:val="00D30480"/>
    <w:rsid w:val="00D36FF2"/>
    <w:rsid w:val="00DB52DC"/>
    <w:rsid w:val="00DE4092"/>
    <w:rsid w:val="00DE47BC"/>
    <w:rsid w:val="00DE5C8A"/>
    <w:rsid w:val="00DF6900"/>
    <w:rsid w:val="00E01608"/>
    <w:rsid w:val="00E300C5"/>
    <w:rsid w:val="00E327F0"/>
    <w:rsid w:val="00E61AD9"/>
    <w:rsid w:val="00E669B2"/>
    <w:rsid w:val="00EA79F2"/>
    <w:rsid w:val="00EB1BF5"/>
    <w:rsid w:val="00F14869"/>
    <w:rsid w:val="00F166FF"/>
    <w:rsid w:val="00F70DE4"/>
    <w:rsid w:val="00F71919"/>
    <w:rsid w:val="00F7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customStyle="1" w:styleId="UnresolvedMention1">
    <w:name w:val="Unresolved Mention1"/>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Header">
    <w:name w:val="header"/>
    <w:basedOn w:val="Normal"/>
    <w:link w:val="HeaderChar"/>
    <w:uiPriority w:val="99"/>
    <w:unhideWhenUsed/>
    <w:rsid w:val="00C02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49"/>
  </w:style>
  <w:style w:type="paragraph" w:styleId="Footer">
    <w:name w:val="footer"/>
    <w:basedOn w:val="Normal"/>
    <w:link w:val="FooterChar"/>
    <w:uiPriority w:val="99"/>
    <w:unhideWhenUsed/>
    <w:rsid w:val="00C02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49"/>
  </w:style>
  <w:style w:type="paragraph" w:styleId="ListParagraph">
    <w:name w:val="List Paragraph"/>
    <w:basedOn w:val="Normal"/>
    <w:uiPriority w:val="34"/>
    <w:qFormat/>
    <w:rsid w:val="00DE5C8A"/>
    <w:pPr>
      <w:spacing w:after="0" w:line="240" w:lineRule="auto"/>
      <w:ind w:left="720"/>
      <w:contextualSpacing/>
    </w:pPr>
    <w:rPr>
      <w:rFonts w:eastAsiaTheme="minorEastAsia"/>
      <w:sz w:val="24"/>
      <w:szCs w:val="24"/>
      <w:lang w:eastAsia="ja-JP"/>
    </w:rPr>
  </w:style>
  <w:style w:type="character" w:styleId="UnresolvedMention">
    <w:name w:val="Unresolved Mention"/>
    <w:basedOn w:val="DefaultParagraphFont"/>
    <w:uiPriority w:val="99"/>
    <w:semiHidden/>
    <w:unhideWhenUsed/>
    <w:rsid w:val="00030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44693">
      <w:bodyDiv w:val="1"/>
      <w:marLeft w:val="0"/>
      <w:marRight w:val="0"/>
      <w:marTop w:val="0"/>
      <w:marBottom w:val="0"/>
      <w:divBdr>
        <w:top w:val="none" w:sz="0" w:space="0" w:color="auto"/>
        <w:left w:val="none" w:sz="0" w:space="0" w:color="auto"/>
        <w:bottom w:val="none" w:sz="0" w:space="0" w:color="auto"/>
        <w:right w:val="none" w:sz="0" w:space="0" w:color="auto"/>
      </w:divBdr>
    </w:div>
    <w:div w:id="949776653">
      <w:bodyDiv w:val="1"/>
      <w:marLeft w:val="0"/>
      <w:marRight w:val="0"/>
      <w:marTop w:val="0"/>
      <w:marBottom w:val="0"/>
      <w:divBdr>
        <w:top w:val="none" w:sz="0" w:space="0" w:color="auto"/>
        <w:left w:val="none" w:sz="0" w:space="0" w:color="auto"/>
        <w:bottom w:val="none" w:sz="0" w:space="0" w:color="auto"/>
        <w:right w:val="none" w:sz="0" w:space="0" w:color="auto"/>
      </w:divBdr>
    </w:div>
    <w:div w:id="1528986467">
      <w:bodyDiv w:val="1"/>
      <w:marLeft w:val="0"/>
      <w:marRight w:val="0"/>
      <w:marTop w:val="0"/>
      <w:marBottom w:val="0"/>
      <w:divBdr>
        <w:top w:val="none" w:sz="0" w:space="0" w:color="auto"/>
        <w:left w:val="none" w:sz="0" w:space="0" w:color="auto"/>
        <w:bottom w:val="none" w:sz="0" w:space="0" w:color="auto"/>
        <w:right w:val="none" w:sz="0" w:space="0" w:color="auto"/>
      </w:divBdr>
      <w:divsChild>
        <w:div w:id="1298954743">
          <w:marLeft w:val="0"/>
          <w:marRight w:val="0"/>
          <w:marTop w:val="0"/>
          <w:marBottom w:val="0"/>
          <w:divBdr>
            <w:top w:val="none" w:sz="0" w:space="0" w:color="auto"/>
            <w:left w:val="none" w:sz="0" w:space="0" w:color="auto"/>
            <w:bottom w:val="none" w:sz="0" w:space="0" w:color="auto"/>
            <w:right w:val="none" w:sz="0" w:space="0" w:color="auto"/>
          </w:divBdr>
        </w:div>
        <w:div w:id="767195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dJzAbRMC2o" TargetMode="External"/><Relationship Id="rId18" Type="http://schemas.openxmlformats.org/officeDocument/2006/relationships/hyperlink" Target="https://www.teachengineering.org/lessons/view/duk_genetics_mary_less" TargetMode="External"/><Relationship Id="rId26" Type="http://schemas.openxmlformats.org/officeDocument/2006/relationships/hyperlink" Target="https://www.youtube.com/watch?v=rdJzAbRMC2o" TargetMode="External"/><Relationship Id="rId3" Type="http://schemas.openxmlformats.org/officeDocument/2006/relationships/settings" Target="settings.xml"/><Relationship Id="rId21" Type="http://schemas.openxmlformats.org/officeDocument/2006/relationships/hyperlink" Target="http://www.ifapa.org/pdf_docs/adoptionbasicsforeducators.pdf" TargetMode="External"/><Relationship Id="rId34" Type="http://schemas.openxmlformats.org/officeDocument/2006/relationships/fontTable" Target="fontTable.xml"/><Relationship Id="rId7" Type="http://schemas.openxmlformats.org/officeDocument/2006/relationships/hyperlink" Target="http://www.excellenceinadulted.com/resources/abease-curriculum-project/" TargetMode="External"/><Relationship Id="rId12" Type="http://schemas.openxmlformats.org/officeDocument/2006/relationships/hyperlink" Target="https://www.youtube.com/watch?v=NLVulUy7T7E" TargetMode="External"/><Relationship Id="rId17" Type="http://schemas.openxmlformats.org/officeDocument/2006/relationships/hyperlink" Target="https://www.youtube.com/watch?v=xA435umOQuw" TargetMode="External"/><Relationship Id="rId25" Type="http://schemas.openxmlformats.org/officeDocument/2006/relationships/hyperlink" Target="https://www.youtube.com/watch?v=kp1bZEUgqVI" TargetMode="External"/><Relationship Id="rId33" Type="http://schemas.openxmlformats.org/officeDocument/2006/relationships/hyperlink" Target="https://www.youtube.com/watch?v=xA435umOQuw" TargetMode="External"/><Relationship Id="rId2" Type="http://schemas.openxmlformats.org/officeDocument/2006/relationships/styles" Target="styles.xml"/><Relationship Id="rId16" Type="http://schemas.openxmlformats.org/officeDocument/2006/relationships/hyperlink" Target="https://quizlet.com/77712609/ged-science-unit-1-life-science-flash-cards/" TargetMode="External"/><Relationship Id="rId20" Type="http://schemas.openxmlformats.org/officeDocument/2006/relationships/hyperlink" Target="https://www.teachengineering.org/lessons/view/uoh_hp_lesson_square" TargetMode="External"/><Relationship Id="rId29" Type="http://schemas.openxmlformats.org/officeDocument/2006/relationships/hyperlink" Target="https://www.britannica.com/video/189080/video-traits-Punnett-square-Gregor-Mendel-wa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tAF6dMrGKAgWy3syk-i8NK7uPD5xOxmk?usp=sharing" TargetMode="External"/><Relationship Id="rId24" Type="http://schemas.openxmlformats.org/officeDocument/2006/relationships/hyperlink" Target="https://www.youtube.com/watch?v=NLVulUy7T7E" TargetMode="External"/><Relationship Id="rId32" Type="http://schemas.openxmlformats.org/officeDocument/2006/relationships/hyperlink" Target="https://drive.google.com/drive/folders/1tAF6dMrGKAgWy3syk-i8NK7uPD5xOxmk?usp=sharing" TargetMode="External"/><Relationship Id="rId5" Type="http://schemas.openxmlformats.org/officeDocument/2006/relationships/footnotes" Target="footnotes.xml"/><Relationship Id="rId15" Type="http://schemas.openxmlformats.org/officeDocument/2006/relationships/hyperlink" Target="https://www.britannica.com/video/189080/video-traits-Punnett-square-Gregor-Mendel-way" TargetMode="External"/><Relationship Id="rId23" Type="http://schemas.openxmlformats.org/officeDocument/2006/relationships/hyperlink" Target="https://quizlet.com/77712609/ged-science-unit-1-life-science-flash-cards/" TargetMode="External"/><Relationship Id="rId28" Type="http://schemas.openxmlformats.org/officeDocument/2006/relationships/hyperlink" Target="https://www.youtube.com/watch?v=xA435umOQuw" TargetMode="External"/><Relationship Id="rId10" Type="http://schemas.openxmlformats.org/officeDocument/2006/relationships/footer" Target="footer1.xml"/><Relationship Id="rId19" Type="http://schemas.openxmlformats.org/officeDocument/2006/relationships/hyperlink" Target="https://www.teachengineering.org/activities/view/duk_genetics_mary_act" TargetMode="External"/><Relationship Id="rId31" Type="http://schemas.openxmlformats.org/officeDocument/2006/relationships/hyperlink" Target="https://udlguidelines.cast.org/action-expression" TargetMode="External"/><Relationship Id="rId4" Type="http://schemas.openxmlformats.org/officeDocument/2006/relationships/webSettings" Target="webSettings.xml"/><Relationship Id="rId9" Type="http://schemas.openxmlformats.org/officeDocument/2006/relationships/hyperlink" Target="https://udlguidelines.cast.org/engagement" TargetMode="External"/><Relationship Id="rId14" Type="http://schemas.openxmlformats.org/officeDocument/2006/relationships/hyperlink" Target="https://www.youtube.com/watch?v=kp1bZEUgqVI" TargetMode="External"/><Relationship Id="rId22" Type="http://schemas.openxmlformats.org/officeDocument/2006/relationships/hyperlink" Target="https://drive.google.com/drive/folders/1tAF6dMrGKAgWy3syk-i8NK7uPD5xOxmk?usp=sharing" TargetMode="External"/><Relationship Id="rId27" Type="http://schemas.openxmlformats.org/officeDocument/2006/relationships/hyperlink" Target="https://www.teachengineering.org/activities/view/duk_genetics_mary_act" TargetMode="External"/><Relationship Id="rId30" Type="http://schemas.openxmlformats.org/officeDocument/2006/relationships/hyperlink" Target="https://udlguidelines.cast.org/representation" TargetMode="External"/><Relationship Id="rId35" Type="http://schemas.openxmlformats.org/officeDocument/2006/relationships/theme" Target="theme/theme1.xml"/><Relationship Id="rId8" Type="http://schemas.openxmlformats.org/officeDocument/2006/relationships/hyperlink" Target="https://www.illinoisworknet.com/DownloadPrint/ILEssentialEmployabilitySkills-Handou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Mary Sullivan</cp:lastModifiedBy>
  <cp:revision>5</cp:revision>
  <cp:lastPrinted>2022-03-25T20:32:00Z</cp:lastPrinted>
  <dcterms:created xsi:type="dcterms:W3CDTF">2022-03-25T20:48:00Z</dcterms:created>
  <dcterms:modified xsi:type="dcterms:W3CDTF">2022-03-31T21:02:00Z</dcterms:modified>
</cp:coreProperties>
</file>