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Nutrition Facts Label: 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Ratios and Proportions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  <w:sectPr>
          <w:footerReference r:id="rId6" w:type="default"/>
          <w:pgSz w:h="12240" w:w="15840" w:orient="landscape"/>
          <w:pgMar w:bottom="720" w:top="720" w:left="1440" w:right="1440" w:header="720" w:footer="720"/>
          <w:pgNumType w:start="1"/>
        </w:sect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Directions: </w:t>
      </w:r>
      <w:r w:rsidDel="00000000" w:rsidR="00000000" w:rsidRPr="00000000">
        <w:rPr>
          <w:sz w:val="28"/>
          <w:szCs w:val="28"/>
          <w:rtl w:val="0"/>
        </w:rPr>
        <w:t xml:space="preserve">Read each label and determine the total amount of nutrients in the entire package using ratios.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5486400</wp:posOffset>
            </wp:positionH>
            <wp:positionV relativeFrom="paragraph">
              <wp:posOffset>295616</wp:posOffset>
            </wp:positionV>
            <wp:extent cx="3273425" cy="5797651"/>
            <wp:effectExtent b="0" l="0" r="0" t="0"/>
            <wp:wrapNone/>
            <wp:docPr descr="Screenshot 2026-01-24 at 12.34.02 PM.png" id="3" name="image3.png"/>
            <a:graphic>
              <a:graphicData uri="http://schemas.openxmlformats.org/drawingml/2006/picture">
                <pic:pic>
                  <pic:nvPicPr>
                    <pic:cNvPr descr="Screenshot 2026-01-24 at 12.34.02 PM.png" id="0" name="image3.png"/>
                    <pic:cNvPicPr preferRelativeResize="0"/>
                  </pic:nvPicPr>
                  <pic:blipFill>
                    <a:blip r:embed="rId7"/>
                    <a:srcRect b="0" l="4362" r="93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57976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ind w:left="0" w:firstLine="0"/>
        <w:rPr>
          <w:sz w:val="24"/>
          <w:szCs w:val="24"/>
        </w:rPr>
        <w:sectPr>
          <w:type w:val="continuous"/>
          <w:pgSz w:h="12240" w:w="15840" w:orient="landscape"/>
          <w:pgMar w:bottom="1440" w:top="1440" w:left="1440" w:right="1440" w:header="720" w:footer="720"/>
          <w:cols w:equalWidth="0" w:num="1">
            <w:col w:space="0" w:w="129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#1</w:t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00" w:lineRule="auto"/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serving?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container?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serving?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container?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#2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5216525</wp:posOffset>
            </wp:positionH>
            <wp:positionV relativeFrom="paragraph">
              <wp:posOffset>19050</wp:posOffset>
            </wp:positionV>
            <wp:extent cx="3305175" cy="5730474"/>
            <wp:effectExtent b="0" l="0" r="0" t="0"/>
            <wp:wrapNone/>
            <wp:docPr descr="Screenshot 2026-01-24 at 12.33.16 PM.png" id="4" name="image2.png"/>
            <a:graphic>
              <a:graphicData uri="http://schemas.openxmlformats.org/drawingml/2006/picture">
                <pic:pic>
                  <pic:nvPicPr>
                    <pic:cNvPr descr="Screenshot 2026-01-24 at 12.33.16 PM.png" id="0" name="image2.png"/>
                    <pic:cNvPicPr preferRelativeResize="0"/>
                  </pic:nvPicPr>
                  <pic:blipFill>
                    <a:blip r:embed="rId8"/>
                    <a:srcRect b="0" l="0" r="1121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57304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00" w:lineRule="auto"/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serving?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container?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serving?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container?</w:t>
            </w:r>
          </w:p>
          <w:p w:rsidR="00000000" w:rsidDel="00000000" w:rsidP="00000000" w:rsidRDefault="00000000" w:rsidRPr="00000000" w14:paraId="00000024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#3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5286375</wp:posOffset>
            </wp:positionH>
            <wp:positionV relativeFrom="paragraph">
              <wp:posOffset>19050</wp:posOffset>
            </wp:positionV>
            <wp:extent cx="3148991" cy="5807075"/>
            <wp:effectExtent b="0" l="0" r="0" t="0"/>
            <wp:wrapNone/>
            <wp:docPr descr="Screenshot 2026-01-24 at 12.35.22 PM.png" id="2" name="image4.png"/>
            <a:graphic>
              <a:graphicData uri="http://schemas.openxmlformats.org/drawingml/2006/picture">
                <pic:pic>
                  <pic:nvPicPr>
                    <pic:cNvPr descr="Screenshot 2026-01-24 at 12.35.22 PM.png" id="0" name="image4.png"/>
                    <pic:cNvPicPr preferRelativeResize="0"/>
                  </pic:nvPicPr>
                  <pic:blipFill>
                    <a:blip r:embed="rId9"/>
                    <a:srcRect b="0" l="0" r="815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991" cy="5807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200" w:lineRule="auto"/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fat is there per serving?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fat is there if you eat 2 servings?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sugar is there per serving?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sugar is there in 2 servings?</w:t>
            </w:r>
          </w:p>
          <w:p w:rsidR="00000000" w:rsidDel="00000000" w:rsidP="00000000" w:rsidRDefault="00000000" w:rsidRPr="00000000" w14:paraId="00000035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#4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5610225</wp:posOffset>
            </wp:positionH>
            <wp:positionV relativeFrom="paragraph">
              <wp:posOffset>19050</wp:posOffset>
            </wp:positionV>
            <wp:extent cx="3251200" cy="5874823"/>
            <wp:effectExtent b="0" l="0" r="0" t="0"/>
            <wp:wrapNone/>
            <wp:docPr descr="Screenshot 2026-01-24 at 1.42.37 PM.png" id="5" name="image1.png"/>
            <a:graphic>
              <a:graphicData uri="http://schemas.openxmlformats.org/drawingml/2006/picture">
                <pic:pic>
                  <pic:nvPicPr>
                    <pic:cNvPr descr="Screenshot 2026-01-24 at 1.42.37 PM.png" id="0" name="image1.png"/>
                    <pic:cNvPicPr preferRelativeResize="0"/>
                  </pic:nvPicPr>
                  <pic:blipFill>
                    <a:blip r:embed="rId10"/>
                    <a:srcRect b="0" l="0" r="1118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58748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200" w:lineRule="auto"/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sodium is there per serving?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sodium is there in 2 servings?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dietary fiber is there per serving?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20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dietary fiber is there in 4 servings?</w:t>
            </w:r>
          </w:p>
          <w:p w:rsidR="00000000" w:rsidDel="00000000" w:rsidP="00000000" w:rsidRDefault="00000000" w:rsidRPr="00000000" w14:paraId="00000046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31751</wp:posOffset>
                </wp:positionH>
                <wp:positionV relativeFrom="paragraph">
                  <wp:posOffset>393700</wp:posOffset>
                </wp:positionV>
                <wp:extent cx="5019485" cy="520312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276100" y="807825"/>
                          <a:ext cx="6023100" cy="58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Images taken from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National Agriculture in the Classroom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1155cc"/>
                                <w:sz w:val="22"/>
                                <w:u w:val="single"/>
                                <w:vertAlign w:val="baseline"/>
                              </w:rPr>
                              <w:t xml:space="preserve">https://cdn.agclassroom.org/media/uploads/2018/08/18/Nutrition_Fact_label_cards.pdf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31751</wp:posOffset>
                </wp:positionH>
                <wp:positionV relativeFrom="paragraph">
                  <wp:posOffset>393700</wp:posOffset>
                </wp:positionV>
                <wp:extent cx="5019485" cy="520312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9485" cy="52031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2240" w:w="15840" w:orient="landscape"/>
      <w:pgMar w:bottom="1440" w:top="1440" w:left="1440" w:right="1440" w:header="720" w:footer="720"/>
      <w:cols w:equalWidth="0" w:num="1">
        <w:col w:space="0" w:w="129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